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458"/>
        <w:gridCol w:w="2938"/>
        <w:gridCol w:w="3049"/>
        <w:gridCol w:w="2355"/>
        <w:gridCol w:w="3220"/>
      </w:tblGrid>
      <w:tr w:rsidR="00F37344" w:rsidRPr="0078507C" w:rsidTr="007B7FDD">
        <w:tc>
          <w:tcPr>
            <w:tcW w:w="0" w:type="auto"/>
            <w:shd w:val="clear" w:color="auto" w:fill="DEEAF6" w:themeFill="accent1" w:themeFillTint="33"/>
            <w:tcMar>
              <w:top w:w="0" w:type="dxa"/>
              <w:left w:w="225" w:type="dxa"/>
              <w:bottom w:w="0" w:type="dxa"/>
              <w:right w:w="225" w:type="dxa"/>
            </w:tcMar>
            <w:vAlign w:val="center"/>
            <w:hideMark/>
          </w:tcPr>
          <w:p w:rsidR="00F37344" w:rsidRPr="00A410F6" w:rsidRDefault="00F37344" w:rsidP="007B7FDD">
            <w:pPr>
              <w:spacing w:before="100" w:beforeAutospacing="1" w:after="100" w:afterAutospacing="1" w:line="240" w:lineRule="auto"/>
              <w:rPr>
                <w:rFonts w:ascii="Arial" w:eastAsia="Times New Roman" w:hAnsi="Arial" w:cs="Arial"/>
                <w:b/>
                <w:color w:val="414141"/>
                <w:sz w:val="24"/>
                <w:szCs w:val="21"/>
              </w:rPr>
            </w:pPr>
            <w:r w:rsidRPr="00A410F6">
              <w:rPr>
                <w:rFonts w:ascii="Arial" w:eastAsia="Times New Roman" w:hAnsi="Arial" w:cs="Arial"/>
                <w:b/>
                <w:color w:val="414141"/>
                <w:sz w:val="24"/>
                <w:szCs w:val="21"/>
              </w:rPr>
              <w:t>ФИО (полностью)</w:t>
            </w:r>
          </w:p>
        </w:tc>
        <w:tc>
          <w:tcPr>
            <w:tcW w:w="0" w:type="auto"/>
            <w:gridSpan w:val="4"/>
            <w:shd w:val="clear" w:color="auto" w:fill="FFFFFF"/>
            <w:tcMar>
              <w:top w:w="0" w:type="dxa"/>
              <w:left w:w="225" w:type="dxa"/>
              <w:bottom w:w="0" w:type="dxa"/>
              <w:right w:w="225" w:type="dxa"/>
            </w:tcMar>
            <w:vAlign w:val="center"/>
            <w:hideMark/>
          </w:tcPr>
          <w:p w:rsidR="00F37344" w:rsidRPr="00FE442A" w:rsidRDefault="00F37344" w:rsidP="007B7FDD">
            <w:pPr>
              <w:spacing w:after="0" w:line="240" w:lineRule="auto"/>
              <w:rPr>
                <w:rFonts w:ascii="Arial" w:eastAsia="Times New Roman" w:hAnsi="Arial" w:cs="Arial"/>
                <w:i/>
                <w:color w:val="414141"/>
                <w:sz w:val="24"/>
                <w:szCs w:val="21"/>
              </w:rPr>
            </w:pPr>
            <w:r w:rsidRPr="00435C19">
              <w:rPr>
                <w:rFonts w:ascii="Arial" w:eastAsia="Times New Roman" w:hAnsi="Arial" w:cs="Arial"/>
                <w:i/>
                <w:color w:val="414141"/>
                <w:sz w:val="24"/>
                <w:szCs w:val="21"/>
              </w:rPr>
              <w:t>Штумпф Елена Сергеевна</w:t>
            </w:r>
          </w:p>
        </w:tc>
      </w:tr>
      <w:tr w:rsidR="00F37344" w:rsidRPr="0078507C" w:rsidTr="007B7FDD">
        <w:tc>
          <w:tcPr>
            <w:tcW w:w="0" w:type="auto"/>
            <w:shd w:val="clear" w:color="auto" w:fill="DEEAF6" w:themeFill="accent1" w:themeFillTint="33"/>
            <w:tcMar>
              <w:top w:w="0" w:type="dxa"/>
              <w:left w:w="225" w:type="dxa"/>
              <w:bottom w:w="0" w:type="dxa"/>
              <w:right w:w="225" w:type="dxa"/>
            </w:tcMar>
            <w:vAlign w:val="center"/>
            <w:hideMark/>
          </w:tcPr>
          <w:p w:rsidR="00F37344" w:rsidRPr="00A410F6" w:rsidRDefault="00F37344" w:rsidP="007B7FDD">
            <w:pPr>
              <w:spacing w:before="100" w:beforeAutospacing="1" w:after="100" w:afterAutospacing="1" w:line="240" w:lineRule="auto"/>
              <w:rPr>
                <w:rFonts w:ascii="Arial" w:eastAsia="Times New Roman" w:hAnsi="Arial" w:cs="Arial"/>
                <w:b/>
                <w:color w:val="414141"/>
                <w:sz w:val="24"/>
                <w:szCs w:val="21"/>
              </w:rPr>
            </w:pPr>
            <w:r w:rsidRPr="00A410F6">
              <w:rPr>
                <w:rFonts w:ascii="Arial" w:eastAsia="Times New Roman" w:hAnsi="Arial" w:cs="Arial"/>
                <w:b/>
                <w:color w:val="414141"/>
                <w:sz w:val="24"/>
                <w:szCs w:val="21"/>
              </w:rPr>
              <w:t>Муниципалитет</w:t>
            </w:r>
          </w:p>
        </w:tc>
        <w:tc>
          <w:tcPr>
            <w:tcW w:w="0" w:type="auto"/>
            <w:gridSpan w:val="4"/>
            <w:shd w:val="clear" w:color="auto" w:fill="FFFFFF"/>
            <w:tcMar>
              <w:top w:w="0" w:type="dxa"/>
              <w:left w:w="225" w:type="dxa"/>
              <w:bottom w:w="0" w:type="dxa"/>
              <w:right w:w="225" w:type="dxa"/>
            </w:tcMar>
            <w:vAlign w:val="center"/>
            <w:hideMark/>
          </w:tcPr>
          <w:p w:rsidR="00F37344" w:rsidRPr="00FE442A" w:rsidRDefault="00F37344" w:rsidP="007B7FDD">
            <w:pPr>
              <w:spacing w:after="0" w:line="240" w:lineRule="auto"/>
              <w:rPr>
                <w:rFonts w:ascii="Arial" w:eastAsia="Times New Roman" w:hAnsi="Arial" w:cs="Arial"/>
                <w:color w:val="414141"/>
                <w:sz w:val="24"/>
                <w:szCs w:val="21"/>
              </w:rPr>
            </w:pPr>
            <w:r w:rsidRPr="00435C19">
              <w:rPr>
                <w:rFonts w:ascii="Arial" w:eastAsia="Times New Roman" w:hAnsi="Arial" w:cs="Arial"/>
                <w:i/>
                <w:color w:val="414141"/>
                <w:sz w:val="24"/>
                <w:szCs w:val="21"/>
              </w:rPr>
              <w:t>Свердловский район</w:t>
            </w:r>
          </w:p>
        </w:tc>
      </w:tr>
      <w:tr w:rsidR="00F37344" w:rsidRPr="0078507C" w:rsidTr="007B7FDD">
        <w:tc>
          <w:tcPr>
            <w:tcW w:w="1151" w:type="pct"/>
            <w:shd w:val="clear" w:color="auto" w:fill="DEEAF6" w:themeFill="accent1" w:themeFillTint="33"/>
            <w:tcMar>
              <w:top w:w="0" w:type="dxa"/>
              <w:left w:w="225" w:type="dxa"/>
              <w:bottom w:w="0" w:type="dxa"/>
              <w:right w:w="225" w:type="dxa"/>
            </w:tcMar>
            <w:hideMark/>
          </w:tcPr>
          <w:p w:rsidR="00F37344" w:rsidRPr="00A410F6" w:rsidRDefault="00F37344" w:rsidP="007B7FDD">
            <w:pPr>
              <w:spacing w:before="100" w:beforeAutospacing="1" w:after="100" w:afterAutospacing="1" w:line="240" w:lineRule="auto"/>
              <w:rPr>
                <w:rFonts w:ascii="Arial" w:eastAsia="Times New Roman" w:hAnsi="Arial" w:cs="Arial"/>
                <w:b/>
                <w:color w:val="414141"/>
                <w:sz w:val="24"/>
                <w:szCs w:val="21"/>
              </w:rPr>
            </w:pPr>
            <w:r w:rsidRPr="00A410F6">
              <w:rPr>
                <w:rFonts w:ascii="Arial" w:eastAsia="Times New Roman" w:hAnsi="Arial" w:cs="Arial"/>
                <w:b/>
                <w:color w:val="414141"/>
                <w:sz w:val="24"/>
                <w:szCs w:val="21"/>
              </w:rPr>
              <w:t>Организация</w:t>
            </w:r>
          </w:p>
        </w:tc>
        <w:tc>
          <w:tcPr>
            <w:tcW w:w="3849" w:type="pct"/>
            <w:gridSpan w:val="4"/>
            <w:shd w:val="clear" w:color="auto" w:fill="FFFFFF"/>
            <w:tcMar>
              <w:top w:w="0" w:type="dxa"/>
              <w:left w:w="225" w:type="dxa"/>
              <w:bottom w:w="0" w:type="dxa"/>
              <w:right w:w="225" w:type="dxa"/>
            </w:tcMar>
            <w:hideMark/>
          </w:tcPr>
          <w:p w:rsidR="00F37344" w:rsidRPr="00FE442A" w:rsidRDefault="00F37344" w:rsidP="007B7FDD">
            <w:pPr>
              <w:spacing w:after="0" w:line="240" w:lineRule="auto"/>
              <w:rPr>
                <w:rFonts w:ascii="Arial" w:eastAsia="Times New Roman" w:hAnsi="Arial" w:cs="Arial"/>
                <w:color w:val="414141"/>
                <w:sz w:val="24"/>
                <w:szCs w:val="21"/>
              </w:rPr>
            </w:pPr>
            <w:r w:rsidRPr="00435C19">
              <w:rPr>
                <w:rFonts w:ascii="Arial" w:eastAsia="Times New Roman" w:hAnsi="Arial" w:cs="Arial"/>
                <w:i/>
                <w:color w:val="414141"/>
                <w:sz w:val="24"/>
                <w:szCs w:val="21"/>
              </w:rPr>
              <w:t>Муниципальное автономное дошкольное образовательное учреждение «Детский сад № 40»</w:t>
            </w:r>
          </w:p>
        </w:tc>
      </w:tr>
      <w:tr w:rsidR="00F37344" w:rsidRPr="0078507C" w:rsidTr="007B7FDD">
        <w:tc>
          <w:tcPr>
            <w:tcW w:w="1151" w:type="pct"/>
            <w:shd w:val="clear" w:color="auto" w:fill="DEEAF6" w:themeFill="accent1" w:themeFillTint="33"/>
            <w:tcMar>
              <w:top w:w="0" w:type="dxa"/>
              <w:left w:w="225" w:type="dxa"/>
              <w:bottom w:w="0" w:type="dxa"/>
              <w:right w:w="225" w:type="dxa"/>
            </w:tcMar>
            <w:hideMark/>
          </w:tcPr>
          <w:p w:rsidR="00F37344" w:rsidRPr="00A410F6" w:rsidRDefault="00F37344" w:rsidP="007B7FDD">
            <w:pPr>
              <w:spacing w:before="100" w:beforeAutospacing="1" w:after="100" w:afterAutospacing="1" w:line="240" w:lineRule="auto"/>
              <w:rPr>
                <w:rFonts w:ascii="Arial" w:eastAsia="Times New Roman" w:hAnsi="Arial" w:cs="Arial"/>
                <w:b/>
                <w:color w:val="414141"/>
                <w:sz w:val="24"/>
                <w:szCs w:val="21"/>
              </w:rPr>
            </w:pPr>
            <w:r w:rsidRPr="00A410F6">
              <w:rPr>
                <w:rFonts w:ascii="Arial" w:eastAsia="Times New Roman" w:hAnsi="Arial" w:cs="Arial"/>
                <w:b/>
                <w:color w:val="414141"/>
                <w:sz w:val="24"/>
                <w:szCs w:val="21"/>
              </w:rPr>
              <w:t>Должность</w:t>
            </w:r>
          </w:p>
        </w:tc>
        <w:tc>
          <w:tcPr>
            <w:tcW w:w="3849" w:type="pct"/>
            <w:gridSpan w:val="4"/>
            <w:shd w:val="clear" w:color="auto" w:fill="FFFFFF"/>
            <w:tcMar>
              <w:top w:w="0" w:type="dxa"/>
              <w:left w:w="225" w:type="dxa"/>
              <w:bottom w:w="0" w:type="dxa"/>
              <w:right w:w="225" w:type="dxa"/>
            </w:tcMar>
            <w:hideMark/>
          </w:tcPr>
          <w:p w:rsidR="00F37344" w:rsidRPr="00FE442A" w:rsidRDefault="00F37344" w:rsidP="007B7FDD">
            <w:pPr>
              <w:spacing w:after="0" w:line="240" w:lineRule="auto"/>
              <w:rPr>
                <w:rFonts w:ascii="Arial" w:eastAsia="Times New Roman" w:hAnsi="Arial" w:cs="Arial"/>
                <w:color w:val="414141"/>
                <w:sz w:val="24"/>
                <w:szCs w:val="21"/>
              </w:rPr>
            </w:pPr>
            <w:r w:rsidRPr="00435C19">
              <w:rPr>
                <w:rFonts w:ascii="Arial" w:eastAsia="Times New Roman" w:hAnsi="Arial" w:cs="Arial"/>
                <w:i/>
                <w:color w:val="414141"/>
                <w:sz w:val="24"/>
                <w:szCs w:val="21"/>
              </w:rPr>
              <w:t>Воспитатель</w:t>
            </w:r>
          </w:p>
        </w:tc>
      </w:tr>
      <w:tr w:rsidR="00F37344" w:rsidRPr="0078507C" w:rsidTr="007B7FDD">
        <w:tc>
          <w:tcPr>
            <w:tcW w:w="1151" w:type="pct"/>
            <w:shd w:val="clear" w:color="auto" w:fill="DEEAF6" w:themeFill="accent1" w:themeFillTint="33"/>
            <w:tcMar>
              <w:top w:w="0" w:type="dxa"/>
              <w:left w:w="225" w:type="dxa"/>
              <w:bottom w:w="0" w:type="dxa"/>
              <w:right w:w="225" w:type="dxa"/>
            </w:tcMar>
            <w:vAlign w:val="center"/>
            <w:hideMark/>
          </w:tcPr>
          <w:p w:rsidR="00F37344" w:rsidRPr="00A410F6" w:rsidRDefault="00F37344" w:rsidP="007B7FDD">
            <w:pPr>
              <w:spacing w:before="100" w:beforeAutospacing="1" w:after="100" w:afterAutospacing="1" w:line="240" w:lineRule="auto"/>
              <w:jc w:val="center"/>
              <w:rPr>
                <w:rFonts w:ascii="Arial" w:eastAsia="Times New Roman" w:hAnsi="Arial" w:cs="Arial"/>
                <w:b/>
                <w:color w:val="414141"/>
                <w:sz w:val="24"/>
                <w:szCs w:val="21"/>
              </w:rPr>
            </w:pPr>
            <w:r w:rsidRPr="00A410F6">
              <w:rPr>
                <w:rFonts w:ascii="Arial" w:eastAsia="Times New Roman" w:hAnsi="Arial" w:cs="Arial"/>
                <w:b/>
                <w:color w:val="414141"/>
                <w:sz w:val="24"/>
                <w:szCs w:val="21"/>
              </w:rPr>
              <w:t>Профессиональные дефициты / Задачи на предстоящий период</w:t>
            </w:r>
          </w:p>
        </w:tc>
        <w:tc>
          <w:tcPr>
            <w:tcW w:w="978" w:type="pct"/>
            <w:shd w:val="clear" w:color="auto" w:fill="DEEAF6" w:themeFill="accent1" w:themeFillTint="33"/>
            <w:tcMar>
              <w:top w:w="0" w:type="dxa"/>
              <w:left w:w="225" w:type="dxa"/>
              <w:bottom w:w="0" w:type="dxa"/>
              <w:right w:w="225" w:type="dxa"/>
            </w:tcMar>
            <w:vAlign w:val="center"/>
            <w:hideMark/>
          </w:tcPr>
          <w:p w:rsidR="00F37344" w:rsidRPr="00A410F6" w:rsidRDefault="00F37344" w:rsidP="007B7FDD">
            <w:pPr>
              <w:spacing w:before="100" w:beforeAutospacing="1" w:after="100" w:afterAutospacing="1" w:line="240" w:lineRule="auto"/>
              <w:jc w:val="center"/>
              <w:rPr>
                <w:rFonts w:ascii="Arial" w:eastAsia="Times New Roman" w:hAnsi="Arial" w:cs="Arial"/>
                <w:b/>
                <w:color w:val="414141"/>
                <w:sz w:val="24"/>
                <w:szCs w:val="21"/>
              </w:rPr>
            </w:pPr>
            <w:r w:rsidRPr="00A410F6">
              <w:rPr>
                <w:rFonts w:ascii="Arial" w:eastAsia="Times New Roman" w:hAnsi="Arial" w:cs="Arial"/>
                <w:b/>
                <w:color w:val="414141"/>
                <w:sz w:val="24"/>
                <w:szCs w:val="21"/>
              </w:rPr>
              <w:t>Образовательные задачи</w:t>
            </w:r>
          </w:p>
        </w:tc>
        <w:tc>
          <w:tcPr>
            <w:tcW w:w="1015" w:type="pct"/>
            <w:shd w:val="clear" w:color="auto" w:fill="DEEAF6" w:themeFill="accent1" w:themeFillTint="33"/>
            <w:tcMar>
              <w:top w:w="0" w:type="dxa"/>
              <w:left w:w="225" w:type="dxa"/>
              <w:bottom w:w="0" w:type="dxa"/>
              <w:right w:w="225" w:type="dxa"/>
            </w:tcMar>
            <w:vAlign w:val="center"/>
            <w:hideMark/>
          </w:tcPr>
          <w:p w:rsidR="00F37344" w:rsidRPr="00A410F6" w:rsidRDefault="00F37344" w:rsidP="007B7FDD">
            <w:pPr>
              <w:spacing w:before="100" w:beforeAutospacing="1" w:after="100" w:afterAutospacing="1" w:line="240" w:lineRule="auto"/>
              <w:jc w:val="center"/>
              <w:rPr>
                <w:rFonts w:ascii="Arial" w:eastAsia="Times New Roman" w:hAnsi="Arial" w:cs="Arial"/>
                <w:b/>
                <w:color w:val="414141"/>
                <w:sz w:val="24"/>
                <w:szCs w:val="21"/>
              </w:rPr>
            </w:pPr>
            <w:r>
              <w:rPr>
                <w:rFonts w:ascii="Arial" w:eastAsia="Times New Roman" w:hAnsi="Arial" w:cs="Arial"/>
                <w:b/>
                <w:color w:val="414141"/>
                <w:sz w:val="24"/>
                <w:szCs w:val="21"/>
              </w:rPr>
              <w:t xml:space="preserve">Формы работы/ взаимодействия </w:t>
            </w:r>
            <w:r w:rsidRPr="00A410F6">
              <w:rPr>
                <w:rFonts w:ascii="Arial" w:eastAsia="Times New Roman" w:hAnsi="Arial" w:cs="Arial"/>
                <w:b/>
                <w:color w:val="414141"/>
                <w:sz w:val="24"/>
                <w:szCs w:val="21"/>
              </w:rPr>
              <w:t>по реализации образовательных задач</w:t>
            </w:r>
          </w:p>
        </w:tc>
        <w:tc>
          <w:tcPr>
            <w:tcW w:w="784" w:type="pct"/>
            <w:shd w:val="clear" w:color="auto" w:fill="DEEAF6" w:themeFill="accent1" w:themeFillTint="33"/>
            <w:tcMar>
              <w:top w:w="0" w:type="dxa"/>
              <w:left w:w="225" w:type="dxa"/>
              <w:bottom w:w="0" w:type="dxa"/>
              <w:right w:w="225" w:type="dxa"/>
            </w:tcMar>
            <w:vAlign w:val="center"/>
            <w:hideMark/>
          </w:tcPr>
          <w:p w:rsidR="00F37344" w:rsidRDefault="00F37344" w:rsidP="007B7FDD">
            <w:pPr>
              <w:spacing w:after="0" w:line="240" w:lineRule="auto"/>
              <w:jc w:val="center"/>
              <w:rPr>
                <w:rFonts w:ascii="Arial" w:eastAsia="Times New Roman" w:hAnsi="Arial" w:cs="Arial"/>
                <w:b/>
                <w:color w:val="414141"/>
                <w:sz w:val="24"/>
                <w:szCs w:val="21"/>
              </w:rPr>
            </w:pPr>
            <w:r>
              <w:rPr>
                <w:rFonts w:ascii="Arial" w:eastAsia="Times New Roman" w:hAnsi="Arial" w:cs="Arial"/>
                <w:b/>
                <w:color w:val="414141"/>
                <w:sz w:val="24"/>
                <w:szCs w:val="21"/>
              </w:rPr>
              <w:t xml:space="preserve">Сроки реализации </w:t>
            </w:r>
          </w:p>
          <w:p w:rsidR="00F37344" w:rsidRPr="00A410F6" w:rsidRDefault="00F37344" w:rsidP="007B7FDD">
            <w:pPr>
              <w:spacing w:after="0" w:line="240" w:lineRule="auto"/>
              <w:jc w:val="center"/>
              <w:rPr>
                <w:rFonts w:ascii="Arial" w:eastAsia="Times New Roman" w:hAnsi="Arial" w:cs="Arial"/>
                <w:b/>
                <w:color w:val="414141"/>
                <w:sz w:val="24"/>
                <w:szCs w:val="21"/>
              </w:rPr>
            </w:pPr>
            <w:r w:rsidRPr="00A410F6">
              <w:rPr>
                <w:rFonts w:ascii="Arial" w:eastAsia="Times New Roman" w:hAnsi="Arial" w:cs="Arial"/>
                <w:color w:val="414141"/>
                <w:sz w:val="18"/>
                <w:szCs w:val="21"/>
              </w:rPr>
              <w:t>(указать даты / меся</w:t>
            </w:r>
            <w:proofErr w:type="gramStart"/>
            <w:r w:rsidRPr="00A410F6">
              <w:rPr>
                <w:rFonts w:ascii="Arial" w:eastAsia="Times New Roman" w:hAnsi="Arial" w:cs="Arial"/>
                <w:color w:val="414141"/>
                <w:sz w:val="18"/>
                <w:szCs w:val="21"/>
              </w:rPr>
              <w:t>ц(</w:t>
            </w:r>
            <w:proofErr w:type="gramEnd"/>
            <w:r w:rsidRPr="00A410F6">
              <w:rPr>
                <w:rFonts w:ascii="Arial" w:eastAsia="Times New Roman" w:hAnsi="Arial" w:cs="Arial"/>
                <w:color w:val="414141"/>
                <w:sz w:val="18"/>
                <w:szCs w:val="21"/>
              </w:rPr>
              <w:t>ы), год)</w:t>
            </w:r>
          </w:p>
        </w:tc>
        <w:tc>
          <w:tcPr>
            <w:tcW w:w="1072" w:type="pct"/>
            <w:shd w:val="clear" w:color="auto" w:fill="DEEAF6" w:themeFill="accent1" w:themeFillTint="33"/>
            <w:tcMar>
              <w:top w:w="0" w:type="dxa"/>
              <w:left w:w="225" w:type="dxa"/>
              <w:bottom w:w="0" w:type="dxa"/>
              <w:right w:w="225" w:type="dxa"/>
            </w:tcMar>
            <w:vAlign w:val="center"/>
            <w:hideMark/>
          </w:tcPr>
          <w:p w:rsidR="00F37344" w:rsidRPr="00A410F6" w:rsidRDefault="00F37344" w:rsidP="007B7FDD">
            <w:pPr>
              <w:spacing w:before="100" w:beforeAutospacing="1" w:after="100" w:afterAutospacing="1" w:line="240" w:lineRule="auto"/>
              <w:jc w:val="center"/>
              <w:rPr>
                <w:rFonts w:ascii="Arial" w:eastAsia="Times New Roman" w:hAnsi="Arial" w:cs="Arial"/>
                <w:b/>
                <w:color w:val="414141"/>
                <w:sz w:val="24"/>
                <w:szCs w:val="21"/>
              </w:rPr>
            </w:pPr>
            <w:r w:rsidRPr="00A410F6">
              <w:rPr>
                <w:rFonts w:ascii="Arial" w:eastAsia="Times New Roman" w:hAnsi="Arial" w:cs="Arial"/>
                <w:b/>
                <w:color w:val="414141"/>
                <w:sz w:val="24"/>
                <w:szCs w:val="21"/>
              </w:rPr>
              <w:t>Форма предъявления результата</w:t>
            </w:r>
          </w:p>
        </w:tc>
      </w:tr>
      <w:tr w:rsidR="00F37344" w:rsidRPr="0078507C" w:rsidTr="007B7FDD">
        <w:tc>
          <w:tcPr>
            <w:tcW w:w="1151" w:type="pct"/>
            <w:shd w:val="clear" w:color="auto" w:fill="FFFFFF"/>
            <w:tcMar>
              <w:top w:w="0" w:type="dxa"/>
              <w:left w:w="225" w:type="dxa"/>
              <w:bottom w:w="0" w:type="dxa"/>
              <w:right w:w="225" w:type="dxa"/>
            </w:tcMar>
            <w:hideMark/>
          </w:tcPr>
          <w:p w:rsidR="00F37344" w:rsidRPr="0078507C" w:rsidRDefault="00F37344" w:rsidP="007B7FDD">
            <w:pPr>
              <w:spacing w:before="100" w:beforeAutospacing="1" w:after="100" w:afterAutospacing="1" w:line="240" w:lineRule="auto"/>
              <w:jc w:val="center"/>
              <w:rPr>
                <w:rFonts w:ascii="Arial" w:eastAsia="Times New Roman" w:hAnsi="Arial" w:cs="Arial"/>
                <w:color w:val="414141"/>
                <w:sz w:val="24"/>
                <w:szCs w:val="21"/>
              </w:rPr>
            </w:pPr>
            <w:r w:rsidRPr="0078507C">
              <w:rPr>
                <w:rFonts w:ascii="Arial" w:eastAsia="Times New Roman" w:hAnsi="Arial" w:cs="Arial"/>
                <w:color w:val="414141"/>
                <w:sz w:val="24"/>
                <w:szCs w:val="21"/>
              </w:rPr>
              <w:t>1</w:t>
            </w:r>
          </w:p>
        </w:tc>
        <w:tc>
          <w:tcPr>
            <w:tcW w:w="978" w:type="pct"/>
            <w:shd w:val="clear" w:color="auto" w:fill="FFFFFF"/>
            <w:tcMar>
              <w:top w:w="0" w:type="dxa"/>
              <w:left w:w="225" w:type="dxa"/>
              <w:bottom w:w="0" w:type="dxa"/>
              <w:right w:w="225" w:type="dxa"/>
            </w:tcMar>
            <w:hideMark/>
          </w:tcPr>
          <w:p w:rsidR="00F37344" w:rsidRPr="0078507C" w:rsidRDefault="00F37344" w:rsidP="007B7FDD">
            <w:pPr>
              <w:spacing w:before="100" w:beforeAutospacing="1" w:after="100" w:afterAutospacing="1" w:line="240" w:lineRule="auto"/>
              <w:jc w:val="center"/>
              <w:rPr>
                <w:rFonts w:ascii="Arial" w:eastAsia="Times New Roman" w:hAnsi="Arial" w:cs="Arial"/>
                <w:color w:val="414141"/>
                <w:sz w:val="24"/>
                <w:szCs w:val="21"/>
              </w:rPr>
            </w:pPr>
            <w:r w:rsidRPr="0078507C">
              <w:rPr>
                <w:rFonts w:ascii="Arial" w:eastAsia="Times New Roman" w:hAnsi="Arial" w:cs="Arial"/>
                <w:color w:val="414141"/>
                <w:sz w:val="24"/>
                <w:szCs w:val="21"/>
              </w:rPr>
              <w:t>2</w:t>
            </w:r>
          </w:p>
        </w:tc>
        <w:tc>
          <w:tcPr>
            <w:tcW w:w="1015" w:type="pct"/>
            <w:shd w:val="clear" w:color="auto" w:fill="FFFFFF"/>
            <w:tcMar>
              <w:top w:w="0" w:type="dxa"/>
              <w:left w:w="225" w:type="dxa"/>
              <w:bottom w:w="0" w:type="dxa"/>
              <w:right w:w="225" w:type="dxa"/>
            </w:tcMar>
            <w:hideMark/>
          </w:tcPr>
          <w:p w:rsidR="00F37344" w:rsidRPr="0078507C" w:rsidRDefault="00F37344" w:rsidP="007B7FDD">
            <w:pPr>
              <w:spacing w:before="100" w:beforeAutospacing="1" w:after="100" w:afterAutospacing="1" w:line="240" w:lineRule="auto"/>
              <w:jc w:val="center"/>
              <w:rPr>
                <w:rFonts w:ascii="Arial" w:eastAsia="Times New Roman" w:hAnsi="Arial" w:cs="Arial"/>
                <w:color w:val="414141"/>
                <w:sz w:val="24"/>
                <w:szCs w:val="21"/>
              </w:rPr>
            </w:pPr>
            <w:r w:rsidRPr="0078507C">
              <w:rPr>
                <w:rFonts w:ascii="Arial" w:eastAsia="Times New Roman" w:hAnsi="Arial" w:cs="Arial"/>
                <w:color w:val="414141"/>
                <w:sz w:val="24"/>
                <w:szCs w:val="21"/>
              </w:rPr>
              <w:t>3</w:t>
            </w:r>
          </w:p>
        </w:tc>
        <w:tc>
          <w:tcPr>
            <w:tcW w:w="784" w:type="pct"/>
            <w:shd w:val="clear" w:color="auto" w:fill="FFFFFF"/>
            <w:tcMar>
              <w:top w:w="0" w:type="dxa"/>
              <w:left w:w="225" w:type="dxa"/>
              <w:bottom w:w="0" w:type="dxa"/>
              <w:right w:w="225" w:type="dxa"/>
            </w:tcMar>
            <w:hideMark/>
          </w:tcPr>
          <w:p w:rsidR="00F37344" w:rsidRPr="0078507C" w:rsidRDefault="00F37344" w:rsidP="007B7FDD">
            <w:pPr>
              <w:spacing w:before="100" w:beforeAutospacing="1" w:after="100" w:afterAutospacing="1" w:line="240" w:lineRule="auto"/>
              <w:jc w:val="center"/>
              <w:rPr>
                <w:rFonts w:ascii="Arial" w:eastAsia="Times New Roman" w:hAnsi="Arial" w:cs="Arial"/>
                <w:color w:val="414141"/>
                <w:sz w:val="24"/>
                <w:szCs w:val="21"/>
              </w:rPr>
            </w:pPr>
            <w:r w:rsidRPr="0078507C">
              <w:rPr>
                <w:rFonts w:ascii="Arial" w:eastAsia="Times New Roman" w:hAnsi="Arial" w:cs="Arial"/>
                <w:color w:val="414141"/>
                <w:sz w:val="24"/>
                <w:szCs w:val="21"/>
              </w:rPr>
              <w:t>4</w:t>
            </w:r>
          </w:p>
        </w:tc>
        <w:tc>
          <w:tcPr>
            <w:tcW w:w="1072" w:type="pct"/>
            <w:shd w:val="clear" w:color="auto" w:fill="FFFFFF"/>
            <w:tcMar>
              <w:top w:w="0" w:type="dxa"/>
              <w:left w:w="225" w:type="dxa"/>
              <w:bottom w:w="0" w:type="dxa"/>
              <w:right w:w="225" w:type="dxa"/>
            </w:tcMar>
            <w:hideMark/>
          </w:tcPr>
          <w:p w:rsidR="00F37344" w:rsidRPr="0078507C" w:rsidRDefault="00F37344" w:rsidP="007B7FDD">
            <w:pPr>
              <w:spacing w:before="100" w:beforeAutospacing="1" w:after="100" w:afterAutospacing="1" w:line="240" w:lineRule="auto"/>
              <w:jc w:val="center"/>
              <w:rPr>
                <w:rFonts w:ascii="Arial" w:eastAsia="Times New Roman" w:hAnsi="Arial" w:cs="Arial"/>
                <w:color w:val="414141"/>
                <w:sz w:val="24"/>
                <w:szCs w:val="21"/>
              </w:rPr>
            </w:pPr>
            <w:r w:rsidRPr="0078507C">
              <w:rPr>
                <w:rFonts w:ascii="Arial" w:eastAsia="Times New Roman" w:hAnsi="Arial" w:cs="Arial"/>
                <w:color w:val="414141"/>
                <w:sz w:val="24"/>
                <w:szCs w:val="21"/>
              </w:rPr>
              <w:t>5</w:t>
            </w:r>
          </w:p>
        </w:tc>
      </w:tr>
      <w:tr w:rsidR="00F37344" w:rsidRPr="0078507C" w:rsidTr="007B7FDD">
        <w:tc>
          <w:tcPr>
            <w:tcW w:w="1151" w:type="pct"/>
            <w:shd w:val="clear" w:color="auto" w:fill="FFFFFF"/>
            <w:tcMar>
              <w:top w:w="0" w:type="dxa"/>
              <w:left w:w="225" w:type="dxa"/>
              <w:bottom w:w="0" w:type="dxa"/>
              <w:right w:w="225" w:type="dxa"/>
            </w:tcMar>
          </w:tcPr>
          <w:p w:rsidR="00F37344" w:rsidRPr="003B4092" w:rsidRDefault="00F37344" w:rsidP="007B7FDD">
            <w:pPr>
              <w:spacing w:after="0" w:line="240" w:lineRule="auto"/>
              <w:rPr>
                <w:rFonts w:ascii="Arial" w:eastAsia="Times New Roman" w:hAnsi="Arial" w:cs="Arial"/>
                <w:i/>
                <w:color w:val="414141"/>
                <w:sz w:val="24"/>
                <w:szCs w:val="21"/>
              </w:rPr>
            </w:pPr>
          </w:p>
        </w:tc>
        <w:tc>
          <w:tcPr>
            <w:tcW w:w="978" w:type="pct"/>
            <w:shd w:val="clear" w:color="auto" w:fill="FFFFFF"/>
            <w:tcMar>
              <w:top w:w="0" w:type="dxa"/>
              <w:left w:w="225" w:type="dxa"/>
              <w:bottom w:w="0" w:type="dxa"/>
              <w:right w:w="225" w:type="dxa"/>
            </w:tcMar>
          </w:tcPr>
          <w:p w:rsidR="00F37344" w:rsidRPr="003B4092" w:rsidRDefault="00F37344" w:rsidP="007B7FDD">
            <w:pPr>
              <w:spacing w:after="0" w:line="240" w:lineRule="auto"/>
              <w:rPr>
                <w:rFonts w:ascii="Arial" w:eastAsia="Times New Roman" w:hAnsi="Arial" w:cs="Arial"/>
                <w:i/>
                <w:color w:val="414141"/>
                <w:sz w:val="24"/>
                <w:szCs w:val="21"/>
              </w:rPr>
            </w:pPr>
          </w:p>
        </w:tc>
        <w:tc>
          <w:tcPr>
            <w:tcW w:w="1015" w:type="pct"/>
            <w:shd w:val="clear" w:color="auto" w:fill="FFFFFF"/>
            <w:tcMar>
              <w:top w:w="0" w:type="dxa"/>
              <w:left w:w="225" w:type="dxa"/>
              <w:bottom w:w="0" w:type="dxa"/>
              <w:right w:w="225" w:type="dxa"/>
            </w:tcMar>
          </w:tcPr>
          <w:p w:rsidR="00F37344" w:rsidRPr="003B4092" w:rsidRDefault="00F37344" w:rsidP="007B7FDD">
            <w:pPr>
              <w:spacing w:after="0" w:line="240" w:lineRule="auto"/>
              <w:rPr>
                <w:rFonts w:ascii="Arial" w:eastAsia="Times New Roman" w:hAnsi="Arial" w:cs="Arial"/>
                <w:i/>
                <w:color w:val="414141"/>
                <w:sz w:val="24"/>
                <w:szCs w:val="21"/>
              </w:rPr>
            </w:pPr>
          </w:p>
        </w:tc>
        <w:tc>
          <w:tcPr>
            <w:tcW w:w="784" w:type="pct"/>
            <w:shd w:val="clear" w:color="auto" w:fill="FFFFFF"/>
            <w:tcMar>
              <w:top w:w="0" w:type="dxa"/>
              <w:left w:w="225" w:type="dxa"/>
              <w:bottom w:w="0" w:type="dxa"/>
              <w:right w:w="225" w:type="dxa"/>
            </w:tcMar>
          </w:tcPr>
          <w:p w:rsidR="00F37344" w:rsidRPr="003B4092" w:rsidRDefault="00F37344" w:rsidP="007B7FDD">
            <w:pPr>
              <w:spacing w:after="0" w:line="240" w:lineRule="auto"/>
              <w:rPr>
                <w:rFonts w:ascii="Arial" w:eastAsia="Times New Roman" w:hAnsi="Arial" w:cs="Arial"/>
                <w:i/>
                <w:color w:val="414141"/>
                <w:sz w:val="24"/>
                <w:szCs w:val="21"/>
              </w:rPr>
            </w:pPr>
          </w:p>
        </w:tc>
        <w:tc>
          <w:tcPr>
            <w:tcW w:w="1072" w:type="pct"/>
            <w:shd w:val="clear" w:color="auto" w:fill="FFFFFF"/>
            <w:tcMar>
              <w:top w:w="0" w:type="dxa"/>
              <w:left w:w="225" w:type="dxa"/>
              <w:bottom w:w="0" w:type="dxa"/>
              <w:right w:w="225" w:type="dxa"/>
            </w:tcMar>
          </w:tcPr>
          <w:p w:rsidR="00F37344" w:rsidRPr="003B4092" w:rsidRDefault="00F37344" w:rsidP="007B7FDD">
            <w:pPr>
              <w:spacing w:after="0" w:line="240" w:lineRule="auto"/>
              <w:rPr>
                <w:rFonts w:ascii="Arial" w:eastAsia="Times New Roman" w:hAnsi="Arial" w:cs="Arial"/>
                <w:i/>
                <w:color w:val="414141"/>
                <w:sz w:val="24"/>
                <w:szCs w:val="21"/>
              </w:rPr>
            </w:pPr>
          </w:p>
        </w:tc>
      </w:tr>
      <w:tr w:rsidR="00F37344" w:rsidRPr="0078507C" w:rsidTr="007B7FDD">
        <w:tc>
          <w:tcPr>
            <w:tcW w:w="1151" w:type="pct"/>
            <w:shd w:val="clear" w:color="auto" w:fill="FFFFFF"/>
            <w:tcMar>
              <w:top w:w="0" w:type="dxa"/>
              <w:left w:w="225" w:type="dxa"/>
              <w:bottom w:w="0" w:type="dxa"/>
              <w:right w:w="225" w:type="dxa"/>
            </w:tcMar>
          </w:tcPr>
          <w:p w:rsidR="00F37344" w:rsidRPr="00687A9D" w:rsidRDefault="00F37344" w:rsidP="007B7FDD">
            <w:pPr>
              <w:spacing w:after="0" w:line="240" w:lineRule="auto"/>
              <w:rPr>
                <w:rFonts w:ascii="Arial" w:eastAsia="Times New Roman" w:hAnsi="Arial" w:cs="Arial"/>
                <w:i/>
                <w:color w:val="414141"/>
                <w:sz w:val="20"/>
                <w:szCs w:val="20"/>
              </w:rPr>
            </w:pPr>
            <w:r w:rsidRPr="00687A9D">
              <w:rPr>
                <w:rFonts w:ascii="Arial" w:eastAsia="Times New Roman" w:hAnsi="Arial" w:cs="Arial"/>
                <w:b/>
                <w:color w:val="414141"/>
                <w:sz w:val="20"/>
                <w:szCs w:val="20"/>
              </w:rPr>
              <w:t xml:space="preserve">Дефицит: </w:t>
            </w:r>
            <w:r w:rsidRPr="00687A9D">
              <w:rPr>
                <w:rFonts w:ascii="Arial" w:eastAsia="Times New Roman" w:hAnsi="Arial" w:cs="Arial"/>
                <w:i/>
                <w:color w:val="414141"/>
                <w:sz w:val="20"/>
                <w:szCs w:val="20"/>
              </w:rPr>
              <w:t>Испытываю затруднения по организации работы с детьми дошкольного возраста с синдромом дефици</w:t>
            </w:r>
            <w:r>
              <w:rPr>
                <w:rFonts w:ascii="Arial" w:eastAsia="Times New Roman" w:hAnsi="Arial" w:cs="Arial"/>
                <w:i/>
                <w:color w:val="414141"/>
                <w:sz w:val="20"/>
                <w:szCs w:val="20"/>
              </w:rPr>
              <w:t>та внимания и гиперреактивностью.</w:t>
            </w:r>
          </w:p>
          <w:p w:rsidR="00F37344" w:rsidRPr="00435C19" w:rsidRDefault="00F37344" w:rsidP="007B7FDD">
            <w:pPr>
              <w:spacing w:after="0" w:line="240" w:lineRule="auto"/>
              <w:rPr>
                <w:rFonts w:ascii="Arial" w:eastAsia="Times New Roman" w:hAnsi="Arial" w:cs="Arial"/>
                <w:i/>
                <w:color w:val="414141"/>
                <w:sz w:val="24"/>
                <w:szCs w:val="21"/>
              </w:rPr>
            </w:pPr>
          </w:p>
          <w:p w:rsidR="00F37344" w:rsidRPr="003B4092" w:rsidRDefault="00F37344" w:rsidP="007B7FDD">
            <w:pPr>
              <w:spacing w:after="0" w:line="240" w:lineRule="auto"/>
              <w:rPr>
                <w:rFonts w:ascii="Arial" w:eastAsia="Times New Roman" w:hAnsi="Arial" w:cs="Arial"/>
                <w:i/>
                <w:color w:val="414141"/>
                <w:sz w:val="24"/>
                <w:szCs w:val="21"/>
              </w:rPr>
            </w:pPr>
          </w:p>
        </w:tc>
        <w:tc>
          <w:tcPr>
            <w:tcW w:w="978" w:type="pct"/>
            <w:shd w:val="clear" w:color="auto" w:fill="FFFFFF"/>
            <w:tcMar>
              <w:top w:w="0" w:type="dxa"/>
              <w:left w:w="225" w:type="dxa"/>
              <w:bottom w:w="0" w:type="dxa"/>
              <w:right w:w="225" w:type="dxa"/>
            </w:tcMar>
          </w:tcPr>
          <w:p w:rsidR="00F37344" w:rsidRPr="00687A9D" w:rsidRDefault="00F37344" w:rsidP="007B7FDD">
            <w:pPr>
              <w:pStyle w:val="a7"/>
              <w:spacing w:before="0" w:beforeAutospacing="0" w:after="0" w:afterAutospacing="0" w:line="276" w:lineRule="auto"/>
              <w:rPr>
                <w:rFonts w:ascii="Arial" w:hAnsi="Arial" w:cs="Arial"/>
                <w:b/>
                <w:color w:val="414141"/>
                <w:sz w:val="20"/>
                <w:szCs w:val="20"/>
              </w:rPr>
            </w:pPr>
            <w:r w:rsidRPr="00687A9D">
              <w:rPr>
                <w:rFonts w:ascii="Arial" w:hAnsi="Arial" w:cs="Arial"/>
                <w:b/>
                <w:color w:val="414141"/>
                <w:sz w:val="20"/>
                <w:szCs w:val="20"/>
              </w:rPr>
              <w:t>Задача обучения:</w:t>
            </w:r>
          </w:p>
          <w:p w:rsidR="00F37344" w:rsidRDefault="00F37344" w:rsidP="007B7FDD">
            <w:pPr>
              <w:pStyle w:val="a7"/>
              <w:spacing w:before="0" w:beforeAutospacing="0" w:after="0" w:afterAutospacing="0" w:line="276" w:lineRule="auto"/>
              <w:rPr>
                <w:rFonts w:ascii="Arial" w:hAnsi="Arial" w:cs="Arial"/>
                <w:i/>
                <w:color w:val="414141"/>
                <w:sz w:val="20"/>
                <w:szCs w:val="20"/>
              </w:rPr>
            </w:pPr>
            <w:r w:rsidRPr="00687A9D">
              <w:rPr>
                <w:rFonts w:ascii="Arial" w:hAnsi="Arial" w:cs="Arial"/>
                <w:i/>
                <w:color w:val="414141"/>
                <w:sz w:val="20"/>
                <w:szCs w:val="20"/>
              </w:rPr>
              <w:t xml:space="preserve">Изучить и освоить методику работы с детьми дошкольного возраста с синдромом дефицита внимания и </w:t>
            </w:r>
            <w:proofErr w:type="spellStart"/>
            <w:r w:rsidRPr="00687A9D">
              <w:rPr>
                <w:rFonts w:ascii="Arial" w:hAnsi="Arial" w:cs="Arial"/>
                <w:i/>
                <w:color w:val="414141"/>
                <w:sz w:val="20"/>
                <w:szCs w:val="20"/>
              </w:rPr>
              <w:t>гиперактивностью</w:t>
            </w:r>
            <w:proofErr w:type="spellEnd"/>
            <w:r w:rsidRPr="00687A9D">
              <w:rPr>
                <w:rFonts w:ascii="Arial" w:hAnsi="Arial" w:cs="Arial"/>
                <w:i/>
                <w:color w:val="414141"/>
                <w:sz w:val="20"/>
                <w:szCs w:val="20"/>
              </w:rPr>
              <w:t>.</w:t>
            </w:r>
          </w:p>
          <w:p w:rsidR="00F37344" w:rsidRPr="00687A9D" w:rsidRDefault="00F37344" w:rsidP="007B7FDD">
            <w:pPr>
              <w:pStyle w:val="a7"/>
              <w:spacing w:before="0" w:beforeAutospacing="0" w:after="0" w:afterAutospacing="0" w:line="276" w:lineRule="auto"/>
              <w:rPr>
                <w:rFonts w:ascii="Arial" w:hAnsi="Arial" w:cs="Arial"/>
                <w:b/>
                <w:color w:val="414141"/>
                <w:sz w:val="20"/>
                <w:szCs w:val="20"/>
              </w:rPr>
            </w:pPr>
            <w:r w:rsidRPr="00687A9D">
              <w:rPr>
                <w:rFonts w:ascii="Arial" w:hAnsi="Arial" w:cs="Arial"/>
                <w:b/>
                <w:color w:val="414141"/>
                <w:sz w:val="20"/>
                <w:szCs w:val="20"/>
              </w:rPr>
              <w:t>Задача на изменение деятельности:</w:t>
            </w:r>
          </w:p>
          <w:p w:rsidR="00F37344" w:rsidRPr="00687A9D" w:rsidRDefault="00F37344" w:rsidP="007B7FDD">
            <w:pPr>
              <w:pStyle w:val="a7"/>
              <w:spacing w:before="0" w:beforeAutospacing="0" w:after="0" w:afterAutospacing="0" w:line="276" w:lineRule="auto"/>
              <w:rPr>
                <w:rFonts w:ascii="Arial" w:hAnsi="Arial" w:cs="Arial"/>
                <w:i/>
                <w:color w:val="414141"/>
                <w:sz w:val="20"/>
                <w:szCs w:val="20"/>
              </w:rPr>
            </w:pPr>
            <w:r w:rsidRPr="00687A9D">
              <w:rPr>
                <w:rFonts w:ascii="Arial" w:hAnsi="Arial" w:cs="Arial"/>
                <w:i/>
                <w:color w:val="414141"/>
                <w:sz w:val="20"/>
                <w:szCs w:val="20"/>
              </w:rPr>
              <w:t xml:space="preserve">Повысить педагогический уровень собственных знаний по организации работы с детьми дошкольного возраста с синдромом дефицита внимания и </w:t>
            </w:r>
            <w:proofErr w:type="spellStart"/>
            <w:r w:rsidRPr="00687A9D">
              <w:rPr>
                <w:rFonts w:ascii="Arial" w:hAnsi="Arial" w:cs="Arial"/>
                <w:i/>
                <w:color w:val="414141"/>
                <w:sz w:val="20"/>
                <w:szCs w:val="20"/>
              </w:rPr>
              <w:t>гиперактивностью</w:t>
            </w:r>
            <w:proofErr w:type="spellEnd"/>
            <w:r w:rsidRPr="00687A9D">
              <w:rPr>
                <w:rFonts w:ascii="Arial" w:hAnsi="Arial" w:cs="Arial"/>
                <w:i/>
                <w:color w:val="414141"/>
                <w:sz w:val="20"/>
                <w:szCs w:val="20"/>
              </w:rPr>
              <w:t>.</w:t>
            </w:r>
          </w:p>
          <w:p w:rsidR="00F37344" w:rsidRPr="003B4092" w:rsidRDefault="00F37344" w:rsidP="007B7FDD">
            <w:pPr>
              <w:pStyle w:val="a7"/>
              <w:spacing w:before="0" w:beforeAutospacing="0" w:after="0" w:afterAutospacing="0" w:line="276" w:lineRule="auto"/>
              <w:rPr>
                <w:rFonts w:ascii="Arial" w:hAnsi="Arial" w:cs="Arial"/>
                <w:i/>
                <w:color w:val="414141"/>
                <w:szCs w:val="21"/>
              </w:rPr>
            </w:pPr>
            <w:r w:rsidRPr="00687A9D">
              <w:rPr>
                <w:rFonts w:ascii="Arial" w:hAnsi="Arial" w:cs="Arial"/>
                <w:i/>
                <w:color w:val="414141"/>
                <w:sz w:val="20"/>
                <w:szCs w:val="20"/>
              </w:rPr>
              <w:t>Научиться применять их в профессиональной деятельности.</w:t>
            </w:r>
          </w:p>
        </w:tc>
        <w:tc>
          <w:tcPr>
            <w:tcW w:w="1015" w:type="pct"/>
            <w:shd w:val="clear" w:color="auto" w:fill="FFFFFF"/>
            <w:tcMar>
              <w:top w:w="0" w:type="dxa"/>
              <w:left w:w="225" w:type="dxa"/>
              <w:bottom w:w="0" w:type="dxa"/>
              <w:right w:w="225" w:type="dxa"/>
            </w:tcMar>
          </w:tcPr>
          <w:p w:rsidR="00F37344" w:rsidRPr="00687A9D" w:rsidRDefault="00F37344" w:rsidP="007B7FDD">
            <w:pPr>
              <w:pStyle w:val="a7"/>
              <w:spacing w:before="0" w:beforeAutospacing="0" w:after="0" w:afterAutospacing="0" w:line="0" w:lineRule="atLeast"/>
              <w:rPr>
                <w:rFonts w:ascii="Arial" w:hAnsi="Arial" w:cs="Arial"/>
                <w:b/>
                <w:color w:val="414141"/>
                <w:sz w:val="20"/>
                <w:szCs w:val="20"/>
              </w:rPr>
            </w:pPr>
            <w:r w:rsidRPr="00687A9D">
              <w:rPr>
                <w:rFonts w:ascii="Arial" w:hAnsi="Arial" w:cs="Arial"/>
                <w:b/>
                <w:color w:val="414141"/>
                <w:sz w:val="20"/>
                <w:szCs w:val="20"/>
              </w:rPr>
              <w:t>Прохождение курсов повышения квалификации</w:t>
            </w:r>
          </w:p>
          <w:p w:rsidR="00F37344" w:rsidRPr="00F162E1" w:rsidRDefault="00F37344" w:rsidP="007B7FDD">
            <w:pPr>
              <w:pStyle w:val="a7"/>
              <w:spacing w:before="0" w:beforeAutospacing="0" w:after="0" w:afterAutospacing="0" w:line="0" w:lineRule="atLeast"/>
              <w:rPr>
                <w:rFonts w:ascii="Arial" w:hAnsi="Arial" w:cs="Arial"/>
                <w:i/>
                <w:color w:val="414141"/>
                <w:sz w:val="20"/>
                <w:szCs w:val="20"/>
              </w:rPr>
            </w:pPr>
            <w:r>
              <w:rPr>
                <w:rFonts w:ascii="Arial" w:hAnsi="Arial" w:cs="Arial"/>
                <w:b/>
                <w:color w:val="414141"/>
                <w:sz w:val="20"/>
                <w:szCs w:val="20"/>
              </w:rPr>
              <w:t>Курс</w:t>
            </w:r>
            <w:r w:rsidRPr="00F162E1">
              <w:rPr>
                <w:rFonts w:ascii="Arial" w:hAnsi="Arial" w:cs="Arial"/>
                <w:i/>
                <w:color w:val="414141"/>
                <w:sz w:val="20"/>
                <w:szCs w:val="20"/>
              </w:rPr>
              <w:t xml:space="preserve">: «Дети с синдромом дефицита внимания и </w:t>
            </w:r>
            <w:proofErr w:type="spellStart"/>
            <w:r w:rsidRPr="00F162E1">
              <w:rPr>
                <w:rFonts w:ascii="Arial" w:hAnsi="Arial" w:cs="Arial"/>
                <w:i/>
                <w:color w:val="414141"/>
                <w:sz w:val="20"/>
                <w:szCs w:val="20"/>
              </w:rPr>
              <w:t>гиперактивност</w:t>
            </w:r>
            <w:proofErr w:type="gramStart"/>
            <w:r w:rsidRPr="00F162E1">
              <w:rPr>
                <w:rFonts w:ascii="Arial" w:hAnsi="Arial" w:cs="Arial"/>
                <w:i/>
                <w:color w:val="414141"/>
                <w:sz w:val="20"/>
                <w:szCs w:val="20"/>
              </w:rPr>
              <w:t>и</w:t>
            </w:r>
            <w:proofErr w:type="spellEnd"/>
            <w:r w:rsidRPr="00F162E1">
              <w:rPr>
                <w:rFonts w:ascii="Arial" w:hAnsi="Arial" w:cs="Arial"/>
                <w:i/>
                <w:color w:val="414141"/>
                <w:sz w:val="20"/>
                <w:szCs w:val="20"/>
              </w:rPr>
              <w:t>(</w:t>
            </w:r>
            <w:proofErr w:type="gramEnd"/>
            <w:r w:rsidRPr="00F162E1">
              <w:rPr>
                <w:rFonts w:ascii="Arial" w:hAnsi="Arial" w:cs="Arial"/>
                <w:i/>
                <w:color w:val="414141"/>
                <w:sz w:val="20"/>
                <w:szCs w:val="20"/>
              </w:rPr>
              <w:t>СДВГ): Психолого-педагогическое сопровождение» Институт РОПКИП;</w:t>
            </w:r>
          </w:p>
          <w:p w:rsidR="00F37344" w:rsidRPr="00F162E1" w:rsidRDefault="00F37344" w:rsidP="007B7FDD">
            <w:pPr>
              <w:pStyle w:val="a7"/>
              <w:spacing w:before="0" w:beforeAutospacing="0" w:after="0" w:afterAutospacing="0" w:line="0" w:lineRule="atLeast"/>
              <w:rPr>
                <w:rFonts w:ascii="Arial" w:hAnsi="Arial" w:cs="Arial"/>
                <w:i/>
                <w:color w:val="414141"/>
                <w:sz w:val="20"/>
                <w:szCs w:val="20"/>
              </w:rPr>
            </w:pPr>
          </w:p>
          <w:p w:rsidR="00F37344" w:rsidRDefault="00F37344" w:rsidP="007B7FDD">
            <w:pPr>
              <w:pStyle w:val="a7"/>
              <w:spacing w:before="0" w:beforeAutospacing="0" w:after="0" w:afterAutospacing="0" w:line="0" w:lineRule="atLeast"/>
              <w:rPr>
                <w:rStyle w:val="a3"/>
                <w:rFonts w:ascii="Arial" w:hAnsi="Arial" w:cs="Arial"/>
                <w:i/>
                <w:sz w:val="20"/>
                <w:szCs w:val="20"/>
              </w:rPr>
            </w:pPr>
            <w:hyperlink r:id="rId5" w:history="1">
              <w:r w:rsidRPr="0032560B">
                <w:rPr>
                  <w:rStyle w:val="a3"/>
                  <w:rFonts w:ascii="Arial" w:hAnsi="Arial" w:cs="Arial"/>
                  <w:i/>
                  <w:sz w:val="20"/>
                  <w:szCs w:val="20"/>
                </w:rPr>
                <w:t>https://ropkip.ru/kursy/1572</w:t>
              </w:r>
            </w:hyperlink>
          </w:p>
          <w:p w:rsidR="00F37344" w:rsidRDefault="00F37344" w:rsidP="007B7FDD">
            <w:pPr>
              <w:pStyle w:val="a7"/>
              <w:spacing w:before="0" w:beforeAutospacing="0" w:after="0" w:afterAutospacing="0" w:line="0" w:lineRule="atLeast"/>
              <w:rPr>
                <w:rStyle w:val="a3"/>
                <w:rFonts w:ascii="Arial" w:hAnsi="Arial" w:cs="Arial"/>
                <w:i/>
                <w:sz w:val="20"/>
                <w:szCs w:val="20"/>
              </w:rPr>
            </w:pPr>
          </w:p>
          <w:p w:rsidR="00F37344" w:rsidRPr="00EE7AAD" w:rsidRDefault="00F37344" w:rsidP="007B7FDD">
            <w:pPr>
              <w:pStyle w:val="a7"/>
              <w:spacing w:before="0" w:beforeAutospacing="0" w:after="0" w:afterAutospacing="0" w:line="0" w:lineRule="atLeast"/>
              <w:rPr>
                <w:rStyle w:val="a3"/>
                <w:rFonts w:ascii="Arial" w:hAnsi="Arial" w:cs="Arial"/>
                <w:color w:val="000000" w:themeColor="text1"/>
                <w:sz w:val="20"/>
                <w:szCs w:val="20"/>
              </w:rPr>
            </w:pPr>
            <w:r w:rsidRPr="00EE7AAD">
              <w:rPr>
                <w:rStyle w:val="a3"/>
                <w:rFonts w:ascii="Arial" w:hAnsi="Arial" w:cs="Arial"/>
                <w:b/>
                <w:color w:val="000000" w:themeColor="text1"/>
                <w:sz w:val="20"/>
                <w:szCs w:val="20"/>
              </w:rPr>
              <w:t>Вебинар</w:t>
            </w:r>
            <w:r w:rsidRPr="00EE7AAD">
              <w:rPr>
                <w:rStyle w:val="a3"/>
                <w:rFonts w:ascii="Arial" w:hAnsi="Arial" w:cs="Arial"/>
                <w:color w:val="000000" w:themeColor="text1"/>
                <w:sz w:val="20"/>
                <w:szCs w:val="20"/>
              </w:rPr>
              <w:t xml:space="preserve">: </w:t>
            </w:r>
            <w:r w:rsidRPr="00EE7AAD">
              <w:rPr>
                <w:rStyle w:val="a3"/>
                <w:rFonts w:ascii="Arial" w:hAnsi="Arial" w:cs="Arial"/>
                <w:i/>
                <w:color w:val="000000" w:themeColor="text1"/>
                <w:sz w:val="20"/>
                <w:szCs w:val="20"/>
              </w:rPr>
              <w:t xml:space="preserve">Работа с детьми с СДВГ (синдром дефицита внимания и </w:t>
            </w:r>
            <w:proofErr w:type="spellStart"/>
            <w:r w:rsidRPr="00EE7AAD">
              <w:rPr>
                <w:rStyle w:val="a3"/>
                <w:rFonts w:ascii="Arial" w:hAnsi="Arial" w:cs="Arial"/>
                <w:i/>
                <w:color w:val="000000" w:themeColor="text1"/>
                <w:sz w:val="20"/>
                <w:szCs w:val="20"/>
              </w:rPr>
              <w:t>гиперактивности</w:t>
            </w:r>
            <w:proofErr w:type="spellEnd"/>
            <w:r w:rsidRPr="00EE7AAD">
              <w:rPr>
                <w:rStyle w:val="a3"/>
                <w:rFonts w:ascii="Arial" w:hAnsi="Arial" w:cs="Arial"/>
                <w:i/>
                <w:color w:val="000000" w:themeColor="text1"/>
                <w:sz w:val="20"/>
                <w:szCs w:val="20"/>
              </w:rPr>
              <w:t>)</w:t>
            </w:r>
          </w:p>
          <w:p w:rsidR="00F37344" w:rsidRPr="00BB0844" w:rsidRDefault="00F37344" w:rsidP="007B7FDD">
            <w:pPr>
              <w:pStyle w:val="a7"/>
              <w:spacing w:after="0" w:line="0" w:lineRule="atLeast"/>
              <w:jc w:val="both"/>
              <w:rPr>
                <w:rFonts w:ascii="Arial" w:hAnsi="Arial" w:cs="Arial"/>
                <w:i/>
                <w:color w:val="414141"/>
                <w:sz w:val="20"/>
                <w:szCs w:val="20"/>
              </w:rPr>
            </w:pPr>
            <w:hyperlink r:id="rId6" w:history="1">
              <w:r w:rsidRPr="00BB0844">
                <w:rPr>
                  <w:rStyle w:val="a3"/>
                  <w:rFonts w:ascii="Arial" w:hAnsi="Arial" w:cs="Arial"/>
                  <w:i/>
                  <w:sz w:val="20"/>
                  <w:szCs w:val="20"/>
                </w:rPr>
                <w:t>https://урок.рф/course/2519</w:t>
              </w:r>
            </w:hyperlink>
          </w:p>
          <w:p w:rsidR="00F37344" w:rsidRPr="00F162E1" w:rsidRDefault="00F37344" w:rsidP="007B7FDD">
            <w:pPr>
              <w:pStyle w:val="a7"/>
              <w:spacing w:after="0" w:line="0" w:lineRule="atLeast"/>
              <w:jc w:val="both"/>
              <w:rPr>
                <w:rFonts w:ascii="Arial" w:hAnsi="Arial" w:cs="Arial"/>
                <w:i/>
                <w:color w:val="414141"/>
                <w:sz w:val="16"/>
                <w:szCs w:val="16"/>
              </w:rPr>
            </w:pPr>
          </w:p>
        </w:tc>
        <w:tc>
          <w:tcPr>
            <w:tcW w:w="784" w:type="pct"/>
            <w:shd w:val="clear" w:color="auto" w:fill="FFFFFF"/>
            <w:tcMar>
              <w:top w:w="0" w:type="dxa"/>
              <w:left w:w="225" w:type="dxa"/>
              <w:bottom w:w="0" w:type="dxa"/>
              <w:right w:w="225" w:type="dxa"/>
            </w:tcMar>
          </w:tcPr>
          <w:p w:rsidR="00F37344" w:rsidRPr="007B5EDE" w:rsidRDefault="00F37344" w:rsidP="007B7FDD">
            <w:pPr>
              <w:pStyle w:val="a7"/>
              <w:spacing w:before="0" w:beforeAutospacing="0" w:after="0" w:afterAutospacing="0" w:line="276" w:lineRule="auto"/>
              <w:rPr>
                <w:rFonts w:ascii="Arial" w:hAnsi="Arial" w:cs="Arial"/>
                <w:b/>
                <w:color w:val="414141"/>
                <w:sz w:val="20"/>
                <w:szCs w:val="20"/>
              </w:rPr>
            </w:pPr>
            <w:r>
              <w:rPr>
                <w:rFonts w:ascii="Arial" w:hAnsi="Arial" w:cs="Arial"/>
                <w:b/>
                <w:color w:val="414141"/>
                <w:sz w:val="20"/>
                <w:szCs w:val="20"/>
              </w:rPr>
              <w:t>ноябрь 2024</w:t>
            </w:r>
          </w:p>
        </w:tc>
        <w:tc>
          <w:tcPr>
            <w:tcW w:w="1072" w:type="pct"/>
            <w:shd w:val="clear" w:color="auto" w:fill="FFFFFF"/>
            <w:tcMar>
              <w:top w:w="0" w:type="dxa"/>
              <w:left w:w="225" w:type="dxa"/>
              <w:bottom w:w="0" w:type="dxa"/>
              <w:right w:w="225" w:type="dxa"/>
            </w:tcMar>
          </w:tcPr>
          <w:p w:rsidR="00F37344" w:rsidRDefault="00F37344" w:rsidP="007B7FDD">
            <w:pPr>
              <w:pStyle w:val="a7"/>
              <w:spacing w:before="0" w:beforeAutospacing="0" w:after="0" w:afterAutospacing="0" w:line="276" w:lineRule="auto"/>
              <w:rPr>
                <w:rFonts w:ascii="Arial" w:hAnsi="Arial" w:cs="Arial"/>
                <w:b/>
                <w:color w:val="414141"/>
                <w:sz w:val="20"/>
                <w:szCs w:val="20"/>
              </w:rPr>
            </w:pPr>
            <w:r w:rsidRPr="007B5EDE">
              <w:rPr>
                <w:rFonts w:ascii="Arial" w:hAnsi="Arial" w:cs="Arial"/>
                <w:b/>
                <w:color w:val="414141"/>
                <w:sz w:val="20"/>
                <w:szCs w:val="20"/>
              </w:rPr>
              <w:t>Удостоверение о повышении квалификации установленного образца.</w:t>
            </w:r>
          </w:p>
          <w:p w:rsidR="00F37344" w:rsidRPr="007B5EDE" w:rsidRDefault="00F37344" w:rsidP="007B7FDD">
            <w:pPr>
              <w:pStyle w:val="a7"/>
              <w:spacing w:before="0" w:beforeAutospacing="0" w:after="0" w:afterAutospacing="0" w:line="276" w:lineRule="auto"/>
              <w:rPr>
                <w:rFonts w:ascii="Arial" w:hAnsi="Arial" w:cs="Arial"/>
                <w:b/>
                <w:color w:val="414141"/>
                <w:sz w:val="20"/>
                <w:szCs w:val="20"/>
              </w:rPr>
            </w:pPr>
            <w:r>
              <w:rPr>
                <w:rFonts w:ascii="Arial" w:hAnsi="Arial" w:cs="Arial"/>
                <w:b/>
                <w:color w:val="414141"/>
                <w:sz w:val="20"/>
                <w:szCs w:val="20"/>
              </w:rPr>
              <w:t>Выступление на практическом семинаре ДОУ на тему:</w:t>
            </w:r>
            <w:r>
              <w:t xml:space="preserve"> </w:t>
            </w:r>
            <w:r w:rsidRPr="006D1E1B">
              <w:rPr>
                <w:rFonts w:ascii="Arial" w:hAnsi="Arial" w:cs="Arial"/>
                <w:color w:val="414141"/>
                <w:sz w:val="20"/>
                <w:szCs w:val="20"/>
              </w:rPr>
              <w:t xml:space="preserve">Работа с детьми с СДВГ (синдром дефицита внимания и </w:t>
            </w:r>
            <w:proofErr w:type="spellStart"/>
            <w:r w:rsidRPr="006D1E1B">
              <w:rPr>
                <w:rFonts w:ascii="Arial" w:hAnsi="Arial" w:cs="Arial"/>
                <w:color w:val="414141"/>
                <w:sz w:val="20"/>
                <w:szCs w:val="20"/>
              </w:rPr>
              <w:t>гиперактивности</w:t>
            </w:r>
            <w:proofErr w:type="spellEnd"/>
            <w:r w:rsidRPr="006D1E1B">
              <w:rPr>
                <w:rFonts w:ascii="Arial" w:hAnsi="Arial" w:cs="Arial"/>
                <w:color w:val="414141"/>
                <w:sz w:val="20"/>
                <w:szCs w:val="20"/>
              </w:rPr>
              <w:t>)</w:t>
            </w:r>
          </w:p>
        </w:tc>
      </w:tr>
    </w:tbl>
    <w:p w:rsidR="00F37344" w:rsidRDefault="00F37344" w:rsidP="00DD0740">
      <w:pPr>
        <w:jc w:val="center"/>
        <w:rPr>
          <w:rFonts w:ascii="Times New Roman" w:hAnsi="Times New Roman" w:cs="Times New Roman"/>
          <w:b/>
          <w:sz w:val="28"/>
          <w:szCs w:val="28"/>
        </w:rPr>
      </w:pPr>
    </w:p>
    <w:p w:rsidR="00F37344" w:rsidRDefault="00F37344" w:rsidP="00DD0740">
      <w:pPr>
        <w:jc w:val="center"/>
        <w:rPr>
          <w:rFonts w:ascii="Times New Roman" w:hAnsi="Times New Roman" w:cs="Times New Roman"/>
          <w:b/>
          <w:sz w:val="28"/>
          <w:szCs w:val="28"/>
        </w:rPr>
      </w:pPr>
    </w:p>
    <w:p w:rsidR="00F37344" w:rsidRDefault="00F37344" w:rsidP="00DD0740">
      <w:pPr>
        <w:jc w:val="center"/>
        <w:rPr>
          <w:rFonts w:ascii="Times New Roman" w:hAnsi="Times New Roman" w:cs="Times New Roman"/>
          <w:b/>
          <w:sz w:val="28"/>
          <w:szCs w:val="28"/>
        </w:rPr>
        <w:sectPr w:rsidR="00F37344" w:rsidSect="00F37344">
          <w:pgSz w:w="16838" w:h="11906" w:orient="landscape"/>
          <w:pgMar w:top="1701" w:right="1134" w:bottom="851" w:left="1134" w:header="709" w:footer="709" w:gutter="0"/>
          <w:cols w:space="708"/>
          <w:docGrid w:linePitch="360"/>
        </w:sectPr>
      </w:pPr>
    </w:p>
    <w:p w:rsidR="00DD0740" w:rsidRPr="007552AE" w:rsidRDefault="00DD0740" w:rsidP="00DD0740">
      <w:pPr>
        <w:jc w:val="center"/>
        <w:rPr>
          <w:rFonts w:ascii="Times New Roman" w:hAnsi="Times New Roman" w:cs="Times New Roman"/>
          <w:b/>
          <w:sz w:val="28"/>
          <w:szCs w:val="28"/>
        </w:rPr>
      </w:pPr>
      <w:r w:rsidRPr="007552AE">
        <w:rPr>
          <w:rFonts w:ascii="Times New Roman" w:hAnsi="Times New Roman" w:cs="Times New Roman"/>
          <w:b/>
          <w:sz w:val="28"/>
          <w:szCs w:val="28"/>
        </w:rPr>
        <w:lastRenderedPageBreak/>
        <w:t>Отчёт по реализации индивидуального образовательного маршрута</w:t>
      </w:r>
    </w:p>
    <w:p w:rsidR="00DD0740" w:rsidRPr="007552AE" w:rsidRDefault="00DD0740" w:rsidP="00DD0740">
      <w:pPr>
        <w:jc w:val="center"/>
        <w:rPr>
          <w:rFonts w:ascii="Times New Roman" w:hAnsi="Times New Roman" w:cs="Times New Roman"/>
          <w:b/>
          <w:sz w:val="28"/>
          <w:szCs w:val="28"/>
        </w:rPr>
      </w:pPr>
      <w:r w:rsidRPr="007552AE">
        <w:rPr>
          <w:rFonts w:ascii="Times New Roman" w:hAnsi="Times New Roman" w:cs="Times New Roman"/>
          <w:b/>
          <w:sz w:val="28"/>
          <w:szCs w:val="28"/>
        </w:rPr>
        <w:t>Штумпф Елены Сергеевны, воспитатель МАДОУ №</w:t>
      </w:r>
      <w:r w:rsidR="007552AE">
        <w:rPr>
          <w:rFonts w:ascii="Times New Roman" w:hAnsi="Times New Roman" w:cs="Times New Roman"/>
          <w:b/>
          <w:sz w:val="28"/>
          <w:szCs w:val="28"/>
        </w:rPr>
        <w:t xml:space="preserve"> </w:t>
      </w:r>
      <w:r w:rsidRPr="007552AE">
        <w:rPr>
          <w:rFonts w:ascii="Times New Roman" w:hAnsi="Times New Roman" w:cs="Times New Roman"/>
          <w:b/>
          <w:sz w:val="28"/>
          <w:szCs w:val="28"/>
        </w:rPr>
        <w:t>40</w:t>
      </w:r>
    </w:p>
    <w:p w:rsidR="00DD0740" w:rsidRDefault="00DD0740" w:rsidP="00DD0740"/>
    <w:p w:rsidR="00DD0740" w:rsidRPr="00DD0740" w:rsidRDefault="00DD0740" w:rsidP="00DD0740">
      <w:pPr>
        <w:rPr>
          <w:rFonts w:ascii="Times New Roman" w:hAnsi="Times New Roman" w:cs="Times New Roman"/>
          <w:sz w:val="24"/>
          <w:szCs w:val="24"/>
        </w:rPr>
      </w:pPr>
      <w:r w:rsidRPr="00DD0740">
        <w:rPr>
          <w:rFonts w:ascii="Times New Roman" w:hAnsi="Times New Roman" w:cs="Times New Roman"/>
          <w:sz w:val="24"/>
          <w:szCs w:val="24"/>
        </w:rPr>
        <w:t xml:space="preserve">Чтобы не испытывать затруднения по организации работы с детьми дошкольного возраста с синдромом дефицита внимания и </w:t>
      </w:r>
      <w:proofErr w:type="spellStart"/>
      <w:r w:rsidRPr="00DD0740">
        <w:rPr>
          <w:rFonts w:ascii="Times New Roman" w:hAnsi="Times New Roman" w:cs="Times New Roman"/>
          <w:sz w:val="24"/>
          <w:szCs w:val="24"/>
        </w:rPr>
        <w:t>гиперактивностью</w:t>
      </w:r>
      <w:proofErr w:type="spellEnd"/>
      <w:r w:rsidRPr="00DD0740">
        <w:rPr>
          <w:rFonts w:ascii="Times New Roman" w:hAnsi="Times New Roman" w:cs="Times New Roman"/>
          <w:sz w:val="24"/>
          <w:szCs w:val="24"/>
        </w:rPr>
        <w:t xml:space="preserve">, прослушала вебинар на тему: Работа с детьми с СДВГ (синдром дефицита внимания и </w:t>
      </w:r>
      <w:proofErr w:type="spellStart"/>
      <w:r w:rsidRPr="00DD0740">
        <w:rPr>
          <w:rFonts w:ascii="Times New Roman" w:hAnsi="Times New Roman" w:cs="Times New Roman"/>
          <w:sz w:val="24"/>
          <w:szCs w:val="24"/>
        </w:rPr>
        <w:t>гиперактивности</w:t>
      </w:r>
      <w:proofErr w:type="spellEnd"/>
      <w:r w:rsidRPr="00DD0740">
        <w:rPr>
          <w:rFonts w:ascii="Times New Roman" w:hAnsi="Times New Roman" w:cs="Times New Roman"/>
          <w:sz w:val="24"/>
          <w:szCs w:val="24"/>
        </w:rPr>
        <w:t xml:space="preserve">) </w:t>
      </w:r>
      <w:hyperlink r:id="rId7" w:history="1">
        <w:r w:rsidR="007552AE" w:rsidRPr="00705470">
          <w:rPr>
            <w:rStyle w:val="a3"/>
            <w:rFonts w:ascii="Times New Roman" w:hAnsi="Times New Roman" w:cs="Times New Roman"/>
            <w:sz w:val="24"/>
            <w:szCs w:val="24"/>
          </w:rPr>
          <w:t>https://урок.рф/course/2519</w:t>
        </w:r>
      </w:hyperlink>
      <w:r w:rsidR="007552AE">
        <w:rPr>
          <w:rFonts w:ascii="Times New Roman" w:hAnsi="Times New Roman" w:cs="Times New Roman"/>
          <w:sz w:val="24"/>
          <w:szCs w:val="24"/>
        </w:rPr>
        <w:t xml:space="preserve"> </w:t>
      </w:r>
    </w:p>
    <w:p w:rsidR="00DD0740" w:rsidRPr="00DD0740" w:rsidRDefault="00DD0740" w:rsidP="00DD0740">
      <w:pPr>
        <w:rPr>
          <w:rFonts w:ascii="Times New Roman" w:hAnsi="Times New Roman" w:cs="Times New Roman"/>
          <w:sz w:val="24"/>
          <w:szCs w:val="24"/>
        </w:rPr>
      </w:pPr>
      <w:r w:rsidRPr="00DD0740">
        <w:rPr>
          <w:rFonts w:ascii="Times New Roman" w:hAnsi="Times New Roman" w:cs="Times New Roman"/>
          <w:sz w:val="24"/>
          <w:szCs w:val="24"/>
        </w:rPr>
        <w:t xml:space="preserve">Выступила с презентацией перед педагогами </w:t>
      </w:r>
      <w:proofErr w:type="spellStart"/>
      <w:r w:rsidRPr="00DD0740">
        <w:rPr>
          <w:rFonts w:ascii="Times New Roman" w:hAnsi="Times New Roman" w:cs="Times New Roman"/>
          <w:sz w:val="24"/>
          <w:szCs w:val="24"/>
        </w:rPr>
        <w:t>ДОУна</w:t>
      </w:r>
      <w:proofErr w:type="spellEnd"/>
      <w:r w:rsidRPr="00DD0740">
        <w:rPr>
          <w:rFonts w:ascii="Times New Roman" w:hAnsi="Times New Roman" w:cs="Times New Roman"/>
          <w:sz w:val="24"/>
          <w:szCs w:val="24"/>
        </w:rPr>
        <w:t xml:space="preserve"> тему: «Работа с детьми с СДВГ (синдром дефицита внимания и</w:t>
      </w:r>
      <w:r w:rsidR="007552AE">
        <w:rPr>
          <w:rFonts w:ascii="Times New Roman" w:hAnsi="Times New Roman" w:cs="Times New Roman"/>
          <w:sz w:val="24"/>
          <w:szCs w:val="24"/>
        </w:rPr>
        <w:t xml:space="preserve"> </w:t>
      </w:r>
      <w:proofErr w:type="spellStart"/>
      <w:r w:rsidR="007552AE">
        <w:rPr>
          <w:rFonts w:ascii="Times New Roman" w:hAnsi="Times New Roman" w:cs="Times New Roman"/>
          <w:sz w:val="24"/>
          <w:szCs w:val="24"/>
        </w:rPr>
        <w:t>гиперактивности</w:t>
      </w:r>
      <w:proofErr w:type="spellEnd"/>
      <w:r w:rsidR="007552AE">
        <w:rPr>
          <w:rFonts w:ascii="Times New Roman" w:hAnsi="Times New Roman" w:cs="Times New Roman"/>
          <w:sz w:val="24"/>
          <w:szCs w:val="24"/>
        </w:rPr>
        <w:t>)», ноябрь 2024</w:t>
      </w:r>
      <w:r w:rsidRPr="00DD0740">
        <w:rPr>
          <w:rFonts w:ascii="Times New Roman" w:hAnsi="Times New Roman" w:cs="Times New Roman"/>
          <w:sz w:val="24"/>
          <w:szCs w:val="24"/>
        </w:rPr>
        <w:t xml:space="preserve"> года</w:t>
      </w:r>
    </w:p>
    <w:p w:rsidR="00DD0740" w:rsidRPr="00DD0740" w:rsidRDefault="00DD0740" w:rsidP="00DD0740">
      <w:pPr>
        <w:rPr>
          <w:rFonts w:ascii="Times New Roman" w:hAnsi="Times New Roman" w:cs="Times New Roman"/>
          <w:sz w:val="24"/>
          <w:szCs w:val="24"/>
        </w:rPr>
      </w:pPr>
      <w:r w:rsidRPr="00DD0740">
        <w:rPr>
          <w:rFonts w:ascii="Times New Roman" w:hAnsi="Times New Roman" w:cs="Times New Roman"/>
          <w:sz w:val="24"/>
          <w:szCs w:val="24"/>
        </w:rPr>
        <w:t xml:space="preserve">Очень часто мы с вами можем слышать: «А, у него дефицит внимания!». Или: «Это - </w:t>
      </w:r>
      <w:proofErr w:type="spellStart"/>
      <w:r w:rsidRPr="00DD0740">
        <w:rPr>
          <w:rFonts w:ascii="Times New Roman" w:hAnsi="Times New Roman" w:cs="Times New Roman"/>
          <w:sz w:val="24"/>
          <w:szCs w:val="24"/>
        </w:rPr>
        <w:t>гиперактивный</w:t>
      </w:r>
      <w:proofErr w:type="spellEnd"/>
      <w:r w:rsidRPr="00DD0740">
        <w:rPr>
          <w:rFonts w:ascii="Times New Roman" w:hAnsi="Times New Roman" w:cs="Times New Roman"/>
          <w:sz w:val="24"/>
          <w:szCs w:val="24"/>
        </w:rPr>
        <w:t xml:space="preserve"> ребенок!». Но что же такое Синдром дефицита внимания на самом деле? </w:t>
      </w:r>
    </w:p>
    <w:p w:rsidR="00DD0740" w:rsidRPr="00DD0740" w:rsidRDefault="00DD0740" w:rsidP="00DD0740">
      <w:pPr>
        <w:rPr>
          <w:rFonts w:ascii="Times New Roman" w:hAnsi="Times New Roman" w:cs="Times New Roman"/>
          <w:sz w:val="24"/>
          <w:szCs w:val="24"/>
        </w:rPr>
      </w:pPr>
      <w:r w:rsidRPr="00DD0740">
        <w:rPr>
          <w:rFonts w:ascii="Times New Roman" w:hAnsi="Times New Roman" w:cs="Times New Roman"/>
          <w:sz w:val="24"/>
          <w:szCs w:val="24"/>
        </w:rPr>
        <w:t>•</w:t>
      </w:r>
      <w:r w:rsidRPr="00DD0740">
        <w:rPr>
          <w:rFonts w:ascii="Times New Roman" w:hAnsi="Times New Roman" w:cs="Times New Roman"/>
          <w:sz w:val="24"/>
          <w:szCs w:val="24"/>
        </w:rPr>
        <w:tab/>
        <w:t>Какие потребности есть у детей с таким диагнозом?</w:t>
      </w:r>
    </w:p>
    <w:p w:rsidR="00DD0740" w:rsidRPr="00DD0740" w:rsidRDefault="00DD0740" w:rsidP="00DD0740">
      <w:pPr>
        <w:rPr>
          <w:rFonts w:ascii="Times New Roman" w:hAnsi="Times New Roman" w:cs="Times New Roman"/>
          <w:sz w:val="24"/>
          <w:szCs w:val="24"/>
        </w:rPr>
      </w:pPr>
      <w:r w:rsidRPr="00DD0740">
        <w:rPr>
          <w:rFonts w:ascii="Times New Roman" w:hAnsi="Times New Roman" w:cs="Times New Roman"/>
          <w:sz w:val="24"/>
          <w:szCs w:val="24"/>
        </w:rPr>
        <w:t>•</w:t>
      </w:r>
      <w:r w:rsidRPr="00DD0740">
        <w:rPr>
          <w:rFonts w:ascii="Times New Roman" w:hAnsi="Times New Roman" w:cs="Times New Roman"/>
          <w:sz w:val="24"/>
          <w:szCs w:val="24"/>
        </w:rPr>
        <w:tab/>
        <w:t>Какие рекомендации можно дать родителям таких детей?</w:t>
      </w:r>
    </w:p>
    <w:p w:rsidR="00DD0740" w:rsidRPr="00DD0740" w:rsidRDefault="00DD0740" w:rsidP="00DD0740">
      <w:pPr>
        <w:rPr>
          <w:rFonts w:ascii="Times New Roman" w:hAnsi="Times New Roman" w:cs="Times New Roman"/>
          <w:sz w:val="24"/>
          <w:szCs w:val="24"/>
        </w:rPr>
      </w:pPr>
      <w:r w:rsidRPr="00DD0740">
        <w:rPr>
          <w:rFonts w:ascii="Times New Roman" w:hAnsi="Times New Roman" w:cs="Times New Roman"/>
          <w:sz w:val="24"/>
          <w:szCs w:val="24"/>
        </w:rPr>
        <w:t>•</w:t>
      </w:r>
      <w:r w:rsidRPr="00DD0740">
        <w:rPr>
          <w:rFonts w:ascii="Times New Roman" w:hAnsi="Times New Roman" w:cs="Times New Roman"/>
          <w:sz w:val="24"/>
          <w:szCs w:val="24"/>
        </w:rPr>
        <w:tab/>
        <w:t>СДВГ, что это за зверь и с чем его едят?</w:t>
      </w:r>
    </w:p>
    <w:p w:rsidR="00DD0740" w:rsidRPr="00DD0740" w:rsidRDefault="00DD0740" w:rsidP="00DD0740">
      <w:pPr>
        <w:rPr>
          <w:rFonts w:ascii="Times New Roman" w:hAnsi="Times New Roman" w:cs="Times New Roman"/>
          <w:sz w:val="24"/>
          <w:szCs w:val="24"/>
        </w:rPr>
      </w:pPr>
      <w:r w:rsidRPr="00DD0740">
        <w:rPr>
          <w:rFonts w:ascii="Times New Roman" w:hAnsi="Times New Roman" w:cs="Times New Roman"/>
          <w:sz w:val="24"/>
          <w:szCs w:val="24"/>
        </w:rPr>
        <w:t>•</w:t>
      </w:r>
      <w:r w:rsidRPr="00DD0740">
        <w:rPr>
          <w:rFonts w:ascii="Times New Roman" w:hAnsi="Times New Roman" w:cs="Times New Roman"/>
          <w:sz w:val="24"/>
          <w:szCs w:val="24"/>
        </w:rPr>
        <w:tab/>
        <w:t xml:space="preserve">Помимо этого, разберем: </w:t>
      </w:r>
    </w:p>
    <w:p w:rsidR="00DD0740" w:rsidRPr="00DD0740" w:rsidRDefault="00DD0740" w:rsidP="00DD0740">
      <w:pPr>
        <w:rPr>
          <w:rFonts w:ascii="Times New Roman" w:hAnsi="Times New Roman" w:cs="Times New Roman"/>
          <w:sz w:val="24"/>
          <w:szCs w:val="24"/>
        </w:rPr>
      </w:pPr>
      <w:r w:rsidRPr="00DD0740">
        <w:rPr>
          <w:rFonts w:ascii="Times New Roman" w:hAnsi="Times New Roman" w:cs="Times New Roman"/>
          <w:sz w:val="24"/>
          <w:szCs w:val="24"/>
        </w:rPr>
        <w:t>•</w:t>
      </w:r>
      <w:r w:rsidRPr="00DD0740">
        <w:rPr>
          <w:rFonts w:ascii="Times New Roman" w:hAnsi="Times New Roman" w:cs="Times New Roman"/>
          <w:sz w:val="24"/>
          <w:szCs w:val="24"/>
        </w:rPr>
        <w:tab/>
        <w:t>Потребности такого ребенка;</w:t>
      </w:r>
    </w:p>
    <w:p w:rsidR="00DD0740" w:rsidRPr="00DD0740" w:rsidRDefault="00DD0740" w:rsidP="00DD0740">
      <w:pPr>
        <w:rPr>
          <w:rFonts w:ascii="Times New Roman" w:hAnsi="Times New Roman" w:cs="Times New Roman"/>
          <w:sz w:val="24"/>
          <w:szCs w:val="24"/>
        </w:rPr>
      </w:pPr>
      <w:r w:rsidRPr="00DD0740">
        <w:rPr>
          <w:rFonts w:ascii="Times New Roman" w:hAnsi="Times New Roman" w:cs="Times New Roman"/>
          <w:sz w:val="24"/>
          <w:szCs w:val="24"/>
        </w:rPr>
        <w:t>•</w:t>
      </w:r>
      <w:r w:rsidRPr="00DD0740">
        <w:rPr>
          <w:rFonts w:ascii="Times New Roman" w:hAnsi="Times New Roman" w:cs="Times New Roman"/>
          <w:sz w:val="24"/>
          <w:szCs w:val="24"/>
        </w:rPr>
        <w:tab/>
        <w:t>Инструменты, позволяющими выстраивать образовательный процесс;</w:t>
      </w:r>
    </w:p>
    <w:p w:rsidR="00DD0740" w:rsidRPr="00DD0740" w:rsidRDefault="00DD0740" w:rsidP="00DD0740">
      <w:pPr>
        <w:spacing w:after="0" w:line="0" w:lineRule="atLeast"/>
        <w:rPr>
          <w:rFonts w:ascii="Times New Roman" w:hAnsi="Times New Roman" w:cs="Times New Roman"/>
          <w:sz w:val="24"/>
          <w:szCs w:val="24"/>
        </w:rPr>
      </w:pPr>
      <w:r w:rsidRPr="00DD0740">
        <w:rPr>
          <w:rFonts w:ascii="Times New Roman" w:hAnsi="Times New Roman" w:cs="Times New Roman"/>
          <w:sz w:val="24"/>
          <w:szCs w:val="24"/>
        </w:rPr>
        <w:t>•</w:t>
      </w:r>
      <w:r w:rsidRPr="00DD0740">
        <w:rPr>
          <w:rFonts w:ascii="Times New Roman" w:hAnsi="Times New Roman" w:cs="Times New Roman"/>
          <w:sz w:val="24"/>
          <w:szCs w:val="24"/>
        </w:rPr>
        <w:tab/>
        <w:t>Рекомендации по выстраиванию индивидуальной образовательной траектории ребенка. Примеры, рекомендации родителям;</w:t>
      </w:r>
    </w:p>
    <w:p w:rsidR="00DD0740" w:rsidRPr="00DD0740" w:rsidRDefault="00DD0740" w:rsidP="00DD0740">
      <w:pPr>
        <w:rPr>
          <w:rFonts w:ascii="Times New Roman" w:hAnsi="Times New Roman" w:cs="Times New Roman"/>
          <w:sz w:val="24"/>
          <w:szCs w:val="24"/>
        </w:rPr>
      </w:pPr>
      <w:r w:rsidRPr="00DD0740">
        <w:rPr>
          <w:rFonts w:ascii="Times New Roman" w:hAnsi="Times New Roman" w:cs="Times New Roman"/>
          <w:sz w:val="24"/>
          <w:szCs w:val="24"/>
        </w:rPr>
        <w:t>•</w:t>
      </w:r>
      <w:r w:rsidRPr="00DD0740">
        <w:rPr>
          <w:rFonts w:ascii="Times New Roman" w:hAnsi="Times New Roman" w:cs="Times New Roman"/>
          <w:sz w:val="24"/>
          <w:szCs w:val="24"/>
        </w:rPr>
        <w:tab/>
        <w:t>Возможности воспитателя, работающего с ребенком с СДВГ.</w:t>
      </w:r>
    </w:p>
    <w:p w:rsidR="00DD0740" w:rsidRPr="00DD0740" w:rsidRDefault="00DD0740" w:rsidP="00DD0740">
      <w:pPr>
        <w:rPr>
          <w:rFonts w:ascii="Times New Roman" w:hAnsi="Times New Roman" w:cs="Times New Roman"/>
          <w:sz w:val="24"/>
          <w:szCs w:val="24"/>
        </w:rPr>
      </w:pPr>
      <w:r w:rsidRPr="00DD0740">
        <w:rPr>
          <w:rFonts w:ascii="Times New Roman" w:hAnsi="Times New Roman" w:cs="Times New Roman"/>
          <w:sz w:val="24"/>
          <w:szCs w:val="24"/>
        </w:rPr>
        <w:t xml:space="preserve">Что такое СДВГ и как его диагностировать? СДВГ — это синдром дефицита внимания и </w:t>
      </w:r>
      <w:proofErr w:type="spellStart"/>
      <w:r w:rsidRPr="00DD0740">
        <w:rPr>
          <w:rFonts w:ascii="Times New Roman" w:hAnsi="Times New Roman" w:cs="Times New Roman"/>
          <w:sz w:val="24"/>
          <w:szCs w:val="24"/>
        </w:rPr>
        <w:t>гиперактивности</w:t>
      </w:r>
      <w:proofErr w:type="spellEnd"/>
      <w:r w:rsidRPr="00DD0740">
        <w:rPr>
          <w:rFonts w:ascii="Times New Roman" w:hAnsi="Times New Roman" w:cs="Times New Roman"/>
          <w:sz w:val="24"/>
          <w:szCs w:val="24"/>
        </w:rPr>
        <w:t xml:space="preserve">. Это </w:t>
      </w:r>
      <w:proofErr w:type="spellStart"/>
      <w:r w:rsidRPr="00DD0740">
        <w:rPr>
          <w:rFonts w:ascii="Times New Roman" w:hAnsi="Times New Roman" w:cs="Times New Roman"/>
          <w:sz w:val="24"/>
          <w:szCs w:val="24"/>
        </w:rPr>
        <w:t>неврологическо</w:t>
      </w:r>
      <w:proofErr w:type="spellEnd"/>
      <w:r w:rsidRPr="00DD0740">
        <w:rPr>
          <w:rFonts w:ascii="Times New Roman" w:hAnsi="Times New Roman" w:cs="Times New Roman"/>
          <w:sz w:val="24"/>
          <w:szCs w:val="24"/>
        </w:rPr>
        <w:t xml:space="preserve">-поведенческое расстройство развития, проявляющееся в виде трудностей с концентрацией внимания, памяти и самоконтроля. Детям с СДВГ также часто свойственны высокая степень агрессии и </w:t>
      </w:r>
      <w:proofErr w:type="spellStart"/>
      <w:r w:rsidRPr="00DD0740">
        <w:rPr>
          <w:rFonts w:ascii="Times New Roman" w:hAnsi="Times New Roman" w:cs="Times New Roman"/>
          <w:sz w:val="24"/>
          <w:szCs w:val="24"/>
        </w:rPr>
        <w:t>самоагрессии</w:t>
      </w:r>
      <w:proofErr w:type="spellEnd"/>
      <w:r w:rsidRPr="00DD0740">
        <w:rPr>
          <w:rFonts w:ascii="Times New Roman" w:hAnsi="Times New Roman" w:cs="Times New Roman"/>
          <w:sz w:val="24"/>
          <w:szCs w:val="24"/>
        </w:rPr>
        <w:t xml:space="preserve">, а также тревожность и низкая самооценка. Важно предостеречь родителей и учителей от самостоятельной постановки диагноза ребенку. Если ребенок очень активен, на то могут быть другие причины — темперамент, воспитание и т. д. Такой диагноз может поставить лишь врач-невролог совместно с психологом.  Как помочь ребенку с СДВГ? На такого ребенка ни в коем случае нельзя кричать, злиться и думать, что он ведет себя так нарочно. У ребенка просто не хватает способностей контролировать свое поведение, в этом ему должны помочь педагоги и родители. Такому ребенку очень важно чувствовать себя в безопасности, потому что у него могут быть проблемы с </w:t>
      </w:r>
      <w:proofErr w:type="spellStart"/>
      <w:r w:rsidRPr="00DD0740">
        <w:rPr>
          <w:rFonts w:ascii="Times New Roman" w:hAnsi="Times New Roman" w:cs="Times New Roman"/>
          <w:sz w:val="24"/>
          <w:szCs w:val="24"/>
        </w:rPr>
        <w:t>самобезопасностью</w:t>
      </w:r>
      <w:proofErr w:type="spellEnd"/>
      <w:r w:rsidRPr="00DD0740">
        <w:rPr>
          <w:rFonts w:ascii="Times New Roman" w:hAnsi="Times New Roman" w:cs="Times New Roman"/>
          <w:sz w:val="24"/>
          <w:szCs w:val="24"/>
        </w:rPr>
        <w:t xml:space="preserve">, прогнозированием и тревогой — он может не до конца понимать, что, если он будет бегать по дому, споткнется и упадет — ему будет больно — ребенку сложно спрогнозировать развитие такой ситуации.  В работе с детьми с СДВГ очень важен инклюзивный подход, педагог должен постараться посмотреть на мир глазами этого ребенка, понять его потребности и проблемы. Причины развития синдрома Лобные нарушения. У детей с СДВГ бывают функциональные нарушения лобных долей. Лобные зоны мозга отвечают за контроль и самоконтроль. При наличии таких нарушений ребенку тяжело себя контролировать. Такому ребенку нельзя говорить: «как ты не подумал, что может случиться», ребенок сам не может это спрогнозировать. Если мы понимаем </w:t>
      </w:r>
      <w:r w:rsidRPr="00DD0740">
        <w:rPr>
          <w:rFonts w:ascii="Times New Roman" w:hAnsi="Times New Roman" w:cs="Times New Roman"/>
          <w:sz w:val="24"/>
          <w:szCs w:val="24"/>
        </w:rPr>
        <w:lastRenderedPageBreak/>
        <w:t xml:space="preserve">причину такого поведения, то нам легче будет подобрать ключ к такому ребенку, чем если мы будем думать, что он вредничает и делает все назло. Стволовые нарушения. Бывает так, что в ходе родовых травм происходят различные нарушения, зажимы ствола головного мозга. Ствол головного мозга отвечает за энергообеспечение и баланс. Такие дети более невнимательны.  Диэнцефальные. При таких нарушениях дети испытывают проблемы со сном, засыпанием. Они также могут быстро запоминать и при этом быстро забывать информацию. Работа с детьми с СДВГ (синдром дефицита внимания и </w:t>
      </w:r>
      <w:proofErr w:type="spellStart"/>
      <w:r w:rsidRPr="00DD0740">
        <w:rPr>
          <w:rFonts w:ascii="Times New Roman" w:hAnsi="Times New Roman" w:cs="Times New Roman"/>
          <w:sz w:val="24"/>
          <w:szCs w:val="24"/>
        </w:rPr>
        <w:t>гиперактивности</w:t>
      </w:r>
      <w:proofErr w:type="spellEnd"/>
      <w:r w:rsidRPr="00DD0740">
        <w:rPr>
          <w:rFonts w:ascii="Times New Roman" w:hAnsi="Times New Roman" w:cs="Times New Roman"/>
          <w:sz w:val="24"/>
          <w:szCs w:val="24"/>
        </w:rPr>
        <w:t xml:space="preserve">) Скачать презентацию Какие условия среды можно создать, чтобы помочь такому ребенку? Создайте ребенку уголок уединения. Для ребенка с СДВГ очень свойственна полярность поведения, что вызвано низким уровнем самоконтроля. Чтобы успокоить таких детей — им нужен уголок уединения пусть даже во время урока. Если вы видите, что ребенок перевозбужден, предложите ему выйти, где-то посидеть. Создайте уголок двигательной активности. Понятно, что есть определенные правила и в школе бегать нельзя, но из-за этого нервная система ребенка еще больше перенапрягается. Таким детям нужно сбрасывать энергию, бегать, кричать. Потому можно использовать перемены для организации двигательной активности, проводить физкультминутки. Введите правила. Такому ребенку нужно четко ставить границы, правила и расписания. Если вы едете с ребенком на экскурсию, важно проговорить что и когда вы делаете. Этому очень важно следовать, ведь если будут какие-то сбои в графике, ребенку будет сложно перестраиваться, это дополнительный стресс. Обезопасьте ребенка Место ребенка должно быть максимально безопасным, где нет острых углов и острых предметов. Такие дети могут пораниться как случайно, так и неслучайно.  Правила должны быть очень четко сформулированными: столько времени мы сидим на уроке, когда говорит учитель — я слушаю, если мне нужно двигаться — я выхожу. Правил не должно быть слишком много, но они должны четко соблюдаться; Для помощи в концентрации внимания нужно использовать различные упражнения на самоконтроль; Важно визуально подкреплять свою речь при обучении ребенка; На определенный отрезок времени необходимо давать только одно задание ребенку; Дети с СДВГ очень хорошо реагируют на успокаивающей массаж, который можно делать, не обладая специальным образованием; Необходимо поддерживать любые, даже самые незначительные успехи ребенка; Давать короткие, четкие и конкретные инструкции. Как помочь ребенку дома? Поддерживайте дома четкий распорядок дня; Избегайте, по возможности, скопления людей. Пребывание в крупных магазинах, на рынках, в ресторанах и т. д. оказывает на такого ребенка чрезмерно стимулирующее, возбуждающее воздействие; Оберегайте ребенка от утомления, поскольку оно приводит к снижению самоконтроля и нарастанию </w:t>
      </w:r>
      <w:proofErr w:type="spellStart"/>
      <w:r w:rsidRPr="00DD0740">
        <w:rPr>
          <w:rFonts w:ascii="Times New Roman" w:hAnsi="Times New Roman" w:cs="Times New Roman"/>
          <w:sz w:val="24"/>
          <w:szCs w:val="24"/>
        </w:rPr>
        <w:t>гиперактивности</w:t>
      </w:r>
      <w:proofErr w:type="spellEnd"/>
      <w:r w:rsidRPr="00DD0740">
        <w:rPr>
          <w:rFonts w:ascii="Times New Roman" w:hAnsi="Times New Roman" w:cs="Times New Roman"/>
          <w:sz w:val="24"/>
          <w:szCs w:val="24"/>
        </w:rPr>
        <w:t xml:space="preserve">; Предоставьте ребенку возможность расходовать избыточную энергию. Полезны ежедневная физическая активность на свежем воздухе, длительные прогулки, бег, спортивные занятия, игры; Для детей с СДВГ особенно полезны занятия в бассейне и любые занятия, связанные с водой; Таким детям и родителям очень полезно и важно посещать занятия, направленные на работу с телом; Выберите только одно направлении </w:t>
      </w:r>
      <w:proofErr w:type="gramStart"/>
      <w:r w:rsidRPr="00DD0740">
        <w:rPr>
          <w:rFonts w:ascii="Times New Roman" w:hAnsi="Times New Roman" w:cs="Times New Roman"/>
          <w:sz w:val="24"/>
          <w:szCs w:val="24"/>
        </w:rPr>
        <w:t>в</w:t>
      </w:r>
      <w:proofErr w:type="gramEnd"/>
      <w:r w:rsidRPr="00DD0740">
        <w:rPr>
          <w:rFonts w:ascii="Times New Roman" w:hAnsi="Times New Roman" w:cs="Times New Roman"/>
          <w:sz w:val="24"/>
          <w:szCs w:val="24"/>
        </w:rPr>
        <w:t xml:space="preserve"> коррекции поведение;  Будьте последовательны. Последовательность — это ключ. Напоследок приведем «посыл» от ребенка с СДВГ, который поможет вам взглянуть на мир его глазами: «Пожалуйста, не перегружайте меня! Я очень хочу общаться с людьми, мне нравится вместе валяться, хохотать, обниматься. Поддержите меня, покажите, как можно общаться, и я обязательно научусь! Мне очень сложно долго сидеть на одном месте и оставаться неподвижным. Пожалуйста, дайте мне возможность подвигаться. Мне бывает очень тяжело сосредоточиться и сконцентрироваться, но вы можете мне помочь, просто давайте мне возможность заниматься понемногу и частями».</w:t>
      </w:r>
    </w:p>
    <w:p w:rsidR="00ED6175" w:rsidRDefault="00F37344" w:rsidP="00DD0740">
      <w:r>
        <w:rPr>
          <w:noProof/>
          <w:lang w:eastAsia="ru-RU"/>
        </w:rPr>
        <w:lastRenderedPageBreak/>
        <w:drawing>
          <wp:anchor distT="0" distB="0" distL="114300" distR="114300" simplePos="0" relativeHeight="251658240" behindDoc="1" locked="0" layoutInCell="1" allowOverlap="1" wp14:anchorId="1769BEF5" wp14:editId="4ECF7E7E">
            <wp:simplePos x="0" y="0"/>
            <wp:positionH relativeFrom="column">
              <wp:posOffset>2879725</wp:posOffset>
            </wp:positionH>
            <wp:positionV relativeFrom="paragraph">
              <wp:posOffset>-62865</wp:posOffset>
            </wp:positionV>
            <wp:extent cx="3373755" cy="2533650"/>
            <wp:effectExtent l="0" t="0" r="0" b="0"/>
            <wp:wrapTight wrapText="bothSides">
              <wp:wrapPolygon edited="0">
                <wp:start x="0" y="0"/>
                <wp:lineTo x="0" y="21438"/>
                <wp:lineTo x="21466" y="21438"/>
                <wp:lineTo x="2146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3755" cy="25336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1" locked="0" layoutInCell="1" allowOverlap="1" wp14:anchorId="0934782D" wp14:editId="3CF30601">
            <wp:simplePos x="0" y="0"/>
            <wp:positionH relativeFrom="column">
              <wp:posOffset>-718185</wp:posOffset>
            </wp:positionH>
            <wp:positionV relativeFrom="paragraph">
              <wp:posOffset>-62865</wp:posOffset>
            </wp:positionV>
            <wp:extent cx="3468370" cy="2600325"/>
            <wp:effectExtent l="0" t="0" r="0" b="9525"/>
            <wp:wrapTight wrapText="bothSides">
              <wp:wrapPolygon edited="0">
                <wp:start x="0" y="0"/>
                <wp:lineTo x="0" y="21521"/>
                <wp:lineTo x="21473" y="21521"/>
                <wp:lineTo x="2147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8370" cy="2600325"/>
                    </a:xfrm>
                    <a:prstGeom prst="rect">
                      <a:avLst/>
                    </a:prstGeom>
                    <a:noFill/>
                  </pic:spPr>
                </pic:pic>
              </a:graphicData>
            </a:graphic>
            <wp14:sizeRelH relativeFrom="page">
              <wp14:pctWidth>0</wp14:pctWidth>
            </wp14:sizeRelH>
            <wp14:sizeRelV relativeFrom="page">
              <wp14:pctHeight>0</wp14:pctHeight>
            </wp14:sizeRelV>
          </wp:anchor>
        </w:drawing>
      </w:r>
      <w:r w:rsidR="00DD0740">
        <w:t xml:space="preserve"> </w:t>
      </w:r>
      <w:bookmarkStart w:id="0" w:name="_GoBack"/>
      <w:r>
        <w:rPr>
          <w:noProof/>
          <w:lang w:eastAsia="ru-RU"/>
        </w:rPr>
        <w:drawing>
          <wp:inline distT="0" distB="0" distL="0" distR="0" wp14:anchorId="523A1BEB" wp14:editId="1A4DF21F">
            <wp:extent cx="5940425" cy="4200066"/>
            <wp:effectExtent l="0" t="0" r="3175" b="0"/>
            <wp:docPr id="3" name="Рисунок 3" descr="C:\Users\Мария Васильевна\Desktop\ЗАМ ЗАВ\Аттестация\2024-2025\ШТУМПФ Е С\мои достижения и повышение квалификации\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 Васильевна\Desktop\ЗАМ ЗАВ\Аттестация\2024-2025\ШТУМПФ Е С\мои достижения и повышение квалификации\1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200066"/>
                    </a:xfrm>
                    <a:prstGeom prst="rect">
                      <a:avLst/>
                    </a:prstGeom>
                    <a:noFill/>
                    <a:ln>
                      <a:noFill/>
                    </a:ln>
                  </pic:spPr>
                </pic:pic>
              </a:graphicData>
            </a:graphic>
          </wp:inline>
        </w:drawing>
      </w:r>
      <w:bookmarkEnd w:id="0"/>
    </w:p>
    <w:sectPr w:rsidR="00ED617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422"/>
    <w:rsid w:val="00103C6E"/>
    <w:rsid w:val="00170ABC"/>
    <w:rsid w:val="00267739"/>
    <w:rsid w:val="00317D4F"/>
    <w:rsid w:val="0035626B"/>
    <w:rsid w:val="006A38D0"/>
    <w:rsid w:val="007552AE"/>
    <w:rsid w:val="0078196B"/>
    <w:rsid w:val="007A1CEB"/>
    <w:rsid w:val="009217B9"/>
    <w:rsid w:val="00B0207C"/>
    <w:rsid w:val="00B82422"/>
    <w:rsid w:val="00B8727D"/>
    <w:rsid w:val="00C63C84"/>
    <w:rsid w:val="00D27D08"/>
    <w:rsid w:val="00DD0740"/>
    <w:rsid w:val="00ED6175"/>
    <w:rsid w:val="00F37344"/>
    <w:rsid w:val="00F86D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552AE"/>
    <w:rPr>
      <w:color w:val="0563C1" w:themeColor="hyperlink"/>
      <w:u w:val="single"/>
    </w:rPr>
  </w:style>
  <w:style w:type="paragraph" w:styleId="a4">
    <w:name w:val="Balloon Text"/>
    <w:basedOn w:val="a"/>
    <w:link w:val="a5"/>
    <w:uiPriority w:val="99"/>
    <w:semiHidden/>
    <w:unhideWhenUsed/>
    <w:rsid w:val="007552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552AE"/>
    <w:rPr>
      <w:rFonts w:ascii="Tahoma" w:hAnsi="Tahoma" w:cs="Tahoma"/>
      <w:sz w:val="16"/>
      <w:szCs w:val="16"/>
    </w:rPr>
  </w:style>
  <w:style w:type="character" w:styleId="a6">
    <w:name w:val="FollowedHyperlink"/>
    <w:basedOn w:val="a0"/>
    <w:uiPriority w:val="99"/>
    <w:semiHidden/>
    <w:unhideWhenUsed/>
    <w:rsid w:val="007552AE"/>
    <w:rPr>
      <w:color w:val="954F72" w:themeColor="followedHyperlink"/>
      <w:u w:val="single"/>
    </w:rPr>
  </w:style>
  <w:style w:type="paragraph" w:styleId="a7">
    <w:name w:val="Normal (Web)"/>
    <w:basedOn w:val="a"/>
    <w:uiPriority w:val="99"/>
    <w:unhideWhenUsed/>
    <w:rsid w:val="00F3734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552AE"/>
    <w:rPr>
      <w:color w:val="0563C1" w:themeColor="hyperlink"/>
      <w:u w:val="single"/>
    </w:rPr>
  </w:style>
  <w:style w:type="paragraph" w:styleId="a4">
    <w:name w:val="Balloon Text"/>
    <w:basedOn w:val="a"/>
    <w:link w:val="a5"/>
    <w:uiPriority w:val="99"/>
    <w:semiHidden/>
    <w:unhideWhenUsed/>
    <w:rsid w:val="007552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552AE"/>
    <w:rPr>
      <w:rFonts w:ascii="Tahoma" w:hAnsi="Tahoma" w:cs="Tahoma"/>
      <w:sz w:val="16"/>
      <w:szCs w:val="16"/>
    </w:rPr>
  </w:style>
  <w:style w:type="character" w:styleId="a6">
    <w:name w:val="FollowedHyperlink"/>
    <w:basedOn w:val="a0"/>
    <w:uiPriority w:val="99"/>
    <w:semiHidden/>
    <w:unhideWhenUsed/>
    <w:rsid w:val="007552AE"/>
    <w:rPr>
      <w:color w:val="954F72" w:themeColor="followedHyperlink"/>
      <w:u w:val="single"/>
    </w:rPr>
  </w:style>
  <w:style w:type="paragraph" w:styleId="a7">
    <w:name w:val="Normal (Web)"/>
    <w:basedOn w:val="a"/>
    <w:uiPriority w:val="99"/>
    <w:unhideWhenUsed/>
    <w:rsid w:val="00F3734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1091;&#1088;&#1086;&#1082;.&#1088;&#1092;/course/2519"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1091;&#1088;&#1086;&#1082;.&#1088;&#1092;/course/2519" TargetMode="External"/><Relationship Id="rId11" Type="http://schemas.openxmlformats.org/officeDocument/2006/relationships/fontTable" Target="fontTable.xml"/><Relationship Id="rId5" Type="http://schemas.openxmlformats.org/officeDocument/2006/relationships/hyperlink" Target="https://ropkip.ru/kursy/1572"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4</Pages>
  <Words>1231</Words>
  <Characters>7021</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Мария Васильевна</cp:lastModifiedBy>
  <cp:revision>16</cp:revision>
  <dcterms:created xsi:type="dcterms:W3CDTF">2024-11-14T13:43:00Z</dcterms:created>
  <dcterms:modified xsi:type="dcterms:W3CDTF">2024-11-18T09:18:00Z</dcterms:modified>
</cp:coreProperties>
</file>