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5E2B" w14:textId="5845B562" w:rsidR="00276FA6" w:rsidRPr="00A33545" w:rsidRDefault="00276FA6" w:rsidP="0027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45">
        <w:rPr>
          <w:rFonts w:ascii="Times New Roman" w:hAnsi="Times New Roman" w:cs="Times New Roman"/>
          <w:b/>
          <w:sz w:val="28"/>
          <w:szCs w:val="28"/>
        </w:rPr>
        <w:t>Паспорт проекта</w:t>
      </w:r>
      <w:r w:rsidR="00A33545" w:rsidRPr="00A33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545">
        <w:rPr>
          <w:rFonts w:ascii="Times New Roman" w:hAnsi="Times New Roman" w:cs="Times New Roman"/>
          <w:b/>
          <w:sz w:val="28"/>
          <w:szCs w:val="28"/>
        </w:rPr>
        <w:t>«Космос (Ширма)»</w:t>
      </w:r>
    </w:p>
    <w:p w14:paraId="5DE55E30" w14:textId="77777777" w:rsidR="00A33545" w:rsidRDefault="00A33545" w:rsidP="00276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5661E0" w14:textId="77777777" w:rsidR="00276FA6" w:rsidRPr="00276FA6" w:rsidRDefault="00276FA6" w:rsidP="00276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FA6">
        <w:rPr>
          <w:rFonts w:ascii="Times New Roman" w:hAnsi="Times New Roman" w:cs="Times New Roman"/>
          <w:sz w:val="28"/>
          <w:szCs w:val="28"/>
        </w:rPr>
        <w:t xml:space="preserve"> Авторы проекта:</w:t>
      </w:r>
    </w:p>
    <w:p w14:paraId="48F5BF71" w14:textId="77777777" w:rsidR="00276FA6" w:rsidRPr="00276FA6" w:rsidRDefault="00276FA6" w:rsidP="00276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FA6">
        <w:rPr>
          <w:rFonts w:ascii="Times New Roman" w:hAnsi="Times New Roman" w:cs="Times New Roman"/>
          <w:sz w:val="28"/>
          <w:szCs w:val="28"/>
        </w:rPr>
        <w:t xml:space="preserve"> Воспитатель Логанова Екатерина </w:t>
      </w:r>
    </w:p>
    <w:p w14:paraId="16BE2FA4" w14:textId="77777777" w:rsidR="00276FA6" w:rsidRPr="00276FA6" w:rsidRDefault="00276FA6" w:rsidP="00276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6FA6">
        <w:rPr>
          <w:rFonts w:ascii="Times New Roman" w:hAnsi="Times New Roman" w:cs="Times New Roman"/>
          <w:sz w:val="28"/>
          <w:szCs w:val="28"/>
        </w:rPr>
        <w:t xml:space="preserve">Сергеевна </w:t>
      </w:r>
    </w:p>
    <w:p w14:paraId="19365509" w14:textId="77777777" w:rsidR="00276FA6" w:rsidRPr="00276FA6" w:rsidRDefault="00276FA6" w:rsidP="00276F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E6C345" w14:textId="054C4533" w:rsidR="00A127D4" w:rsidRPr="00A33545" w:rsidRDefault="00A33545" w:rsidP="00A12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7D4" w:rsidRPr="00A33545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14:paraId="23CD3252" w14:textId="69BE783F" w:rsidR="00A127D4" w:rsidRPr="00A33545" w:rsidRDefault="00A127D4" w:rsidP="00A127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45">
        <w:rPr>
          <w:rFonts w:ascii="Times New Roman" w:hAnsi="Times New Roman" w:cs="Times New Roman"/>
          <w:b/>
          <w:sz w:val="28"/>
          <w:szCs w:val="28"/>
        </w:rPr>
        <w:t xml:space="preserve"> для детей подгот</w:t>
      </w:r>
      <w:r w:rsidR="00A33545" w:rsidRPr="00A33545">
        <w:rPr>
          <w:rFonts w:ascii="Times New Roman" w:hAnsi="Times New Roman" w:cs="Times New Roman"/>
          <w:b/>
          <w:sz w:val="28"/>
          <w:szCs w:val="28"/>
        </w:rPr>
        <w:t>овительной группы детского сада</w:t>
      </w:r>
    </w:p>
    <w:p w14:paraId="06F6FC52" w14:textId="77777777" w:rsidR="00A33545" w:rsidRDefault="00A33545" w:rsidP="00A127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B6211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08EF9F39" w14:textId="038F2BB0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Цель игры: расширение и закрепление представлений детей о космосе. Формирование представлений детей о работе космонавтов и </w:t>
      </w:r>
      <w:r w:rsidR="00276FA6" w:rsidRPr="00A127D4">
        <w:rPr>
          <w:rFonts w:ascii="Times New Roman" w:hAnsi="Times New Roman" w:cs="Times New Roman"/>
          <w:sz w:val="28"/>
          <w:szCs w:val="28"/>
        </w:rPr>
        <w:t>сотрудников,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обеспечивающих полет через сюжетно-ролевую игру.</w:t>
      </w:r>
    </w:p>
    <w:p w14:paraId="6BBBF2A5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5EEFC" w14:textId="51B1F5F6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Задачи:</w:t>
      </w:r>
    </w:p>
    <w:p w14:paraId="7FAE322E" w14:textId="58350409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  развивать и обогащать сюжет игры «Космические туристы»;</w:t>
      </w:r>
    </w:p>
    <w:p w14:paraId="0AC09D7D" w14:textId="0EBCD91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подводить к самостоятельному созданию игровых замыслов;</w:t>
      </w:r>
    </w:p>
    <w:p w14:paraId="6637C679" w14:textId="7E37A9AC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  формировать умения выполнять игровые действия в соответствии с общим игровым замыслом;</w:t>
      </w:r>
    </w:p>
    <w:p w14:paraId="3BC03994" w14:textId="007CD1D6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 учить подбирать и изготавливать предметы и атрибуты для игры;</w:t>
      </w:r>
    </w:p>
    <w:p w14:paraId="03A48699" w14:textId="32E3B5FD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  совершенствование физической подготовки;</w:t>
      </w:r>
    </w:p>
    <w:p w14:paraId="0EBC9BB8" w14:textId="334B563E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воспитывать дружеские взаимоотношения;</w:t>
      </w:r>
    </w:p>
    <w:p w14:paraId="68ABDC12" w14:textId="10072E13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· приобщить родителей к созданию атрибутов для сюжетно-ролевой игры.</w:t>
      </w:r>
    </w:p>
    <w:p w14:paraId="76BC06AD" w14:textId="000B3036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· Вовлечь родителей к организации (Вызвать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отклик и обратную связь)</w:t>
      </w:r>
    </w:p>
    <w:p w14:paraId="4B18099D" w14:textId="77777777" w:rsidR="00A33545" w:rsidRDefault="00A33545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03F171" w14:textId="706F3C30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Методы и приемы: Методы, способствующие становлению и развитию игровой деятельности. Среди них важное место занимает ненавязчивое (второстепенное) участие воспитателя в игре: игра с одним ребенком, выполнение ведущей или второстепенной роли. Кроме того, педагог широко использует оказание детям помощи в реализации знаний, полученных на занятиях, путем предложений, напоминаний, советов, подбора игрового материала, беседы-разговора по поводу замысла игры, развития ее содержания, подведения итогов.</w:t>
      </w:r>
    </w:p>
    <w:p w14:paraId="7435A81F" w14:textId="77777777" w:rsidR="00A33545" w:rsidRDefault="00A33545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C2C51B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Цель: создание условий для организации разнообразных видов деятельности для детей подготовительной группы с помощью трансформируемого, полифункционального модуля «Космическое путешествие»</w:t>
      </w:r>
    </w:p>
    <w:p w14:paraId="146635EA" w14:textId="2D6AFC5D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Ширма – модуль не только зонирует пространство, они ещё и во многих случаях работает в качестве интерактивной папки – </w:t>
      </w:r>
      <w:r w:rsidR="00276FA6" w:rsidRPr="00A127D4">
        <w:rPr>
          <w:rFonts w:ascii="Times New Roman" w:hAnsi="Times New Roman" w:cs="Times New Roman"/>
          <w:sz w:val="28"/>
          <w:szCs w:val="28"/>
        </w:rPr>
        <w:t>ЛЭП бука</w:t>
      </w:r>
      <w:r w:rsidRPr="00A127D4">
        <w:rPr>
          <w:rFonts w:ascii="Times New Roman" w:hAnsi="Times New Roman" w:cs="Times New Roman"/>
          <w:sz w:val="28"/>
          <w:szCs w:val="28"/>
        </w:rPr>
        <w:t xml:space="preserve">, так как к ней прилагаются разнообразные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и атрибуты так же может использоваться в театральной деятельности в качестве декораций.</w:t>
      </w:r>
    </w:p>
    <w:p w14:paraId="302F0C14" w14:textId="6B7382AE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lastRenderedPageBreak/>
        <w:t xml:space="preserve">Данное пособие имеет развивающее, обучающее и воспитывающее значения. Его можно использовать во всех образовательных областях для разных возрастных категорий детей в ДОУ. Так как </w:t>
      </w:r>
      <w:r w:rsidR="00276FA6" w:rsidRPr="00A127D4">
        <w:rPr>
          <w:rFonts w:ascii="Times New Roman" w:hAnsi="Times New Roman" w:cs="Times New Roman"/>
          <w:sz w:val="28"/>
          <w:szCs w:val="28"/>
        </w:rPr>
        <w:t>материал,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="00276FA6" w:rsidRPr="00A127D4">
        <w:rPr>
          <w:rFonts w:ascii="Times New Roman" w:hAnsi="Times New Roman" w:cs="Times New Roman"/>
          <w:sz w:val="28"/>
          <w:szCs w:val="28"/>
        </w:rPr>
        <w:t>в ширме,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легко сменяем</w:t>
      </w:r>
    </w:p>
    <w:p w14:paraId="17EF2C57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84CD9C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Модуль «Космос» в данный момент представлен для детей старшего, подготовительного возраста Цель ширм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расширение знаний детей о космосе, о планетах солнечной системы, о современной космонавтике, о космической технике и о героях космоса.</w:t>
      </w:r>
    </w:p>
    <w:p w14:paraId="497F902B" w14:textId="77777777" w:rsidR="00A33545" w:rsidRDefault="00A33545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6B568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Данный модуль содержит каркас из полипропиленовых труб. 4 полотна из тканевой основы, 2 накидки-космонавта, шлем.</w:t>
      </w:r>
    </w:p>
    <w:p w14:paraId="1A5A18A5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03ED2" w14:textId="7648A23D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На первом полотне ширмы расположены иллюминатор. С обратной стороны пришита липучка, можно сменять вид из иллюминатора от поставленной задачи. Сменный материал представлен в кармане. Спасаете планету или вышли в космос или наблюдаете за космической </w:t>
      </w:r>
      <w:r w:rsidR="00276FA6" w:rsidRPr="00A127D4">
        <w:rPr>
          <w:rFonts w:ascii="Times New Roman" w:hAnsi="Times New Roman" w:cs="Times New Roman"/>
          <w:sz w:val="28"/>
          <w:szCs w:val="28"/>
        </w:rPr>
        <w:t>станцией или</w:t>
      </w:r>
      <w:r w:rsidRPr="00A127D4">
        <w:rPr>
          <w:rFonts w:ascii="Times New Roman" w:hAnsi="Times New Roman" w:cs="Times New Roman"/>
          <w:sz w:val="28"/>
          <w:szCs w:val="28"/>
        </w:rPr>
        <w:t xml:space="preserve"> земля под угрозой метеоритного дождя? Всё это открывает возможность для развития воображения ребенка.  Так же на данной части находятся </w:t>
      </w:r>
      <w:r w:rsidR="00276FA6" w:rsidRPr="00A127D4">
        <w:rPr>
          <w:rFonts w:ascii="Times New Roman" w:hAnsi="Times New Roman" w:cs="Times New Roman"/>
          <w:sz w:val="28"/>
          <w:szCs w:val="28"/>
        </w:rPr>
        <w:t>варежки, их</w:t>
      </w:r>
      <w:r w:rsidRPr="00A127D4">
        <w:rPr>
          <w:rFonts w:ascii="Times New Roman" w:hAnsi="Times New Roman" w:cs="Times New Roman"/>
          <w:sz w:val="28"/>
          <w:szCs w:val="28"/>
        </w:rPr>
        <w:t xml:space="preserve"> юный космонавт может использовать для игр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«Определи на ощупь», «Почини станцию», «Поприветствуй инопланетянина». В правом кармане представлены маски для СРИ </w:t>
      </w:r>
      <w:r w:rsidR="00276FA6" w:rsidRPr="00A127D4">
        <w:rPr>
          <w:rFonts w:ascii="Times New Roman" w:hAnsi="Times New Roman" w:cs="Times New Roman"/>
          <w:sz w:val="28"/>
          <w:szCs w:val="28"/>
        </w:rPr>
        <w:t>«Космос».</w:t>
      </w:r>
      <w:r w:rsidRPr="00A127D4">
        <w:rPr>
          <w:rFonts w:ascii="Times New Roman" w:hAnsi="Times New Roman" w:cs="Times New Roman"/>
          <w:sz w:val="28"/>
          <w:szCs w:val="28"/>
        </w:rPr>
        <w:t xml:space="preserve"> Что облегчает обучающую функцию. В игре дети точно понимают последовательность построения планет, запоминают их названия, особенности.</w:t>
      </w:r>
    </w:p>
    <w:p w14:paraId="2626BFB4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9525D2" w14:textId="1E2A2D6C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Ну что отправимся в путешествие? Попробуем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справится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с настоящей космической станцией?  Вверху полотна мы видим яркие приборы управления, а также джойстики управления. В правом кармане у нас присутствуют накидки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осмонавта. </w:t>
      </w:r>
      <w:r w:rsidR="00276FA6" w:rsidRPr="00A127D4">
        <w:rPr>
          <w:rFonts w:ascii="Times New Roman" w:hAnsi="Times New Roman" w:cs="Times New Roman"/>
          <w:sz w:val="28"/>
          <w:szCs w:val="28"/>
        </w:rPr>
        <w:t>Одевая,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их ребенок перевоплощается и готов покорять космос. На каждой накидке присутствует липучка, так </w:t>
      </w:r>
      <w:r w:rsidR="00276FA6" w:rsidRPr="00A127D4">
        <w:rPr>
          <w:rFonts w:ascii="Times New Roman" w:hAnsi="Times New Roman" w:cs="Times New Roman"/>
          <w:sz w:val="28"/>
          <w:szCs w:val="28"/>
        </w:rPr>
        <w:t>же,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как и на двух полотнах стыкующие шнуры. Ребенок, присоединившись к ним, может начать играть.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Ниже расположена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игра «Космические забавы». Ребенок как сам, так и с помощью товарища может выложить стрелочки по образцу или по собственному желанию и отправить космонавта в путь, направляя его </w:t>
      </w:r>
      <w:r w:rsidR="00276FA6" w:rsidRPr="00A127D4">
        <w:rPr>
          <w:rFonts w:ascii="Times New Roman" w:hAnsi="Times New Roman" w:cs="Times New Roman"/>
          <w:sz w:val="28"/>
          <w:szCs w:val="28"/>
        </w:rPr>
        <w:t>вперед, назад</w:t>
      </w:r>
      <w:r w:rsidRPr="00A127D4">
        <w:rPr>
          <w:rFonts w:ascii="Times New Roman" w:hAnsi="Times New Roman" w:cs="Times New Roman"/>
          <w:sz w:val="28"/>
          <w:szCs w:val="28"/>
        </w:rPr>
        <w:t>, влево вправо.  На данном этапе формируется пространственное мышление, умение работать в паре, что детям подготовительного возраста важно.</w:t>
      </w:r>
    </w:p>
    <w:p w14:paraId="6FD8C36D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CE1A24" w14:textId="1C1ECC78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Космонавт должен быть подготовлен как физически, морально, так и умственно. Следующее полотно содержит образовательные задачи. На пространственное восприятие, для освоение порядкового счета, ознакомление с буквами и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их. Данные задания могут быть </w:t>
      </w:r>
      <w:r w:rsidRPr="00A127D4">
        <w:rPr>
          <w:rFonts w:ascii="Times New Roman" w:hAnsi="Times New Roman" w:cs="Times New Roman"/>
          <w:sz w:val="28"/>
          <w:szCs w:val="28"/>
        </w:rPr>
        <w:lastRenderedPageBreak/>
        <w:t xml:space="preserve">сменяемыми, использованными по разному уровню детей. Здесь присутствуют такие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как «Собери созвездие» «Узнай планету» «Расшифруй знаки», «Раскраски</w:t>
      </w:r>
      <w:r w:rsidR="00276FA6" w:rsidRPr="00A127D4">
        <w:rPr>
          <w:rFonts w:ascii="Times New Roman" w:hAnsi="Times New Roman" w:cs="Times New Roman"/>
          <w:sz w:val="28"/>
          <w:szCs w:val="28"/>
        </w:rPr>
        <w:t>»,</w:t>
      </w:r>
      <w:r w:rsidRPr="00A127D4">
        <w:rPr>
          <w:rFonts w:ascii="Times New Roman" w:hAnsi="Times New Roman" w:cs="Times New Roman"/>
          <w:sz w:val="28"/>
          <w:szCs w:val="28"/>
        </w:rPr>
        <w:t xml:space="preserve"> «Разрезные картинки по номерам»</w:t>
      </w:r>
    </w:p>
    <w:p w14:paraId="22CDC680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44D3CC" w14:textId="5A28AA05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Устали? Не пора ли нам отдохнуть? Как насчет вкусного, </w:t>
      </w:r>
      <w:r w:rsidR="00276FA6" w:rsidRPr="00A127D4">
        <w:rPr>
          <w:rFonts w:ascii="Times New Roman" w:hAnsi="Times New Roman" w:cs="Times New Roman"/>
          <w:sz w:val="28"/>
          <w:szCs w:val="28"/>
        </w:rPr>
        <w:t>сытного,</w:t>
      </w:r>
      <w:r w:rsidRPr="00A127D4">
        <w:rPr>
          <w:rFonts w:ascii="Times New Roman" w:hAnsi="Times New Roman" w:cs="Times New Roman"/>
          <w:sz w:val="28"/>
          <w:szCs w:val="28"/>
        </w:rPr>
        <w:t xml:space="preserve"> полезного обеда космонавта. Космонавт должен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заботится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о своем здоровье. На четвертом полотне в верхней части расположены тюбики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>да, ниже расположены три параллельных ленты липучки и игры к ним «Вредная и полезная игра» «Из чего состоит блюдо». Так же в нижнем кармане слева расположены Настольные игры на тему космос.</w:t>
      </w:r>
    </w:p>
    <w:p w14:paraId="2A7E14E6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F48296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 xml:space="preserve">Данная ширма складывается,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трансформируется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и легко убираются при необходимости хранения и переноса в сложенном виде.  Ширма состоит из легких, безопасных материалов Наличие кармашков обеспечивает достаточную заполняемость и сменяемость материала для игры, что </w:t>
      </w:r>
      <w:proofErr w:type="gramStart"/>
      <w:r w:rsidRPr="00A127D4">
        <w:rPr>
          <w:rFonts w:ascii="Times New Roman" w:hAnsi="Times New Roman" w:cs="Times New Roman"/>
          <w:sz w:val="28"/>
          <w:szCs w:val="28"/>
        </w:rPr>
        <w:t>обеспечивает ей вариативность Ширма может</w:t>
      </w:r>
      <w:proofErr w:type="gramEnd"/>
      <w:r w:rsidRPr="00A127D4">
        <w:rPr>
          <w:rFonts w:ascii="Times New Roman" w:hAnsi="Times New Roman" w:cs="Times New Roman"/>
          <w:sz w:val="28"/>
          <w:szCs w:val="28"/>
        </w:rPr>
        <w:t xml:space="preserve"> применяться для работы, как с малой группой детей, так и для индивидуальных занятий. Все дети имеют свободный доступ к ширме. </w:t>
      </w:r>
    </w:p>
    <w:p w14:paraId="4D802838" w14:textId="77777777" w:rsidR="00A127D4" w:rsidRPr="00A127D4" w:rsidRDefault="00A127D4" w:rsidP="00A3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3A82B" w14:textId="0AA51A0F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Перспективный план подготовительного этапа к игре:</w:t>
      </w:r>
    </w:p>
    <w:p w14:paraId="6EE74C7D" w14:textId="0A29C9FF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«Утренний сбор»: принятие решения</w:t>
      </w:r>
      <w:r w:rsidR="00276FA6" w:rsidRPr="00A127D4">
        <w:rPr>
          <w:rFonts w:ascii="Times New Roman" w:hAnsi="Times New Roman" w:cs="Times New Roman"/>
          <w:sz w:val="28"/>
          <w:szCs w:val="28"/>
        </w:rPr>
        <w:t>: что</w:t>
      </w:r>
      <w:r w:rsidRPr="00A127D4">
        <w:rPr>
          <w:rFonts w:ascii="Times New Roman" w:hAnsi="Times New Roman" w:cs="Times New Roman"/>
          <w:sz w:val="28"/>
          <w:szCs w:val="28"/>
        </w:rPr>
        <w:t xml:space="preserve"> нам нужно для игры? коллективное распределение обязанностей (кто и что будет изготавливать), определение игровых центров в рамках темы «Космические туристы» («Центр полета», «Конструкторское бюро», «Медицинский центр», Центр снабжения» и т.д.)</w:t>
      </w:r>
    </w:p>
    <w:p w14:paraId="3A6E5391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8BAC4" w14:textId="65B1B559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D4">
        <w:rPr>
          <w:rFonts w:ascii="Times New Roman" w:hAnsi="Times New Roman" w:cs="Times New Roman"/>
          <w:sz w:val="28"/>
          <w:szCs w:val="28"/>
        </w:rPr>
        <w:t>- работа в «Творческой мастерской» (изготовление декорации с использованием нетрадиционной техники рисования: рисование гуашью по мокрой ткани (расписывание ширмы в космической тематике); изготовление атрибутов (шлема и, раскрашивание картинок для центра управления полетами, создание схем полета)</w:t>
      </w:r>
      <w:proofErr w:type="gramEnd"/>
    </w:p>
    <w:p w14:paraId="5971C9E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C189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7D4">
        <w:rPr>
          <w:rFonts w:ascii="Times New Roman" w:hAnsi="Times New Roman" w:cs="Times New Roman"/>
          <w:sz w:val="28"/>
          <w:szCs w:val="28"/>
        </w:rPr>
        <w:t xml:space="preserve">- совместная работа с родителями (изготовление костюмов, шлемов, пультов управления, продуктов питания для космонавтов и </w:t>
      </w:r>
      <w:proofErr w:type="spellStart"/>
      <w:r w:rsidRPr="00A127D4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A127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28E326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F17ED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2 этап:</w:t>
      </w:r>
    </w:p>
    <w:p w14:paraId="7A65A0E2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9EA60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Чтение художественной и научной детской литературы:</w:t>
      </w:r>
    </w:p>
    <w:p w14:paraId="6E012A7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7A712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Энциклопедия «Хочу все знать»;</w:t>
      </w:r>
    </w:p>
    <w:p w14:paraId="2F613714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AD66E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Булычев К. «Тайна третьей планеты»;</w:t>
      </w:r>
    </w:p>
    <w:p w14:paraId="4C50FD79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8D7AF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lastRenderedPageBreak/>
        <w:t xml:space="preserve">Медведев В. «Звездолет </w:t>
      </w:r>
      <w:proofErr w:type="spellStart"/>
      <w:r w:rsidRPr="00A127D4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A127D4">
        <w:rPr>
          <w:rFonts w:ascii="Times New Roman" w:hAnsi="Times New Roman" w:cs="Times New Roman"/>
          <w:sz w:val="28"/>
          <w:szCs w:val="28"/>
        </w:rPr>
        <w:t>»;</w:t>
      </w:r>
    </w:p>
    <w:p w14:paraId="06172E6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C6A2E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Кащенко В. «Найди созвездия»;</w:t>
      </w:r>
    </w:p>
    <w:p w14:paraId="6E624019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1F3AC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Бороздин В. «Первый в космосе»;</w:t>
      </w:r>
    </w:p>
    <w:p w14:paraId="5F2DD93C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3C522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7D4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A127D4">
        <w:rPr>
          <w:rFonts w:ascii="Times New Roman" w:hAnsi="Times New Roman" w:cs="Times New Roman"/>
          <w:sz w:val="28"/>
          <w:szCs w:val="28"/>
        </w:rPr>
        <w:t xml:space="preserve"> П. «О чем рассказал телескоп»;</w:t>
      </w:r>
    </w:p>
    <w:p w14:paraId="2EDEB099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9B22D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Леонов А. «Шаги над планетой».</w:t>
      </w:r>
    </w:p>
    <w:p w14:paraId="4AA544F5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35853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ИКТ: просмотр видео презентаций: «Космос», «Метеоритный дождь»; научных иллюстрации о космосе.</w:t>
      </w:r>
    </w:p>
    <w:p w14:paraId="35704284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49E0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3 этап:</w:t>
      </w:r>
    </w:p>
    <w:p w14:paraId="621FC889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D26FA" w14:textId="6FE713BC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обыгрывание с/</w:t>
      </w:r>
      <w:proofErr w:type="gramStart"/>
      <w:r w:rsidR="00276FA6" w:rsidRPr="00A127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6FA6" w:rsidRPr="00A127D4">
        <w:rPr>
          <w:rFonts w:ascii="Times New Roman" w:hAnsi="Times New Roman" w:cs="Times New Roman"/>
          <w:sz w:val="28"/>
          <w:szCs w:val="28"/>
        </w:rPr>
        <w:t xml:space="preserve"> игр</w:t>
      </w:r>
      <w:r w:rsidRPr="00A127D4">
        <w:rPr>
          <w:rFonts w:ascii="Times New Roman" w:hAnsi="Times New Roman" w:cs="Times New Roman"/>
          <w:sz w:val="28"/>
          <w:szCs w:val="28"/>
        </w:rPr>
        <w:t>: «Поликлиника», «Магазин», «Конструкторское бюро», «Диспетчерская».</w:t>
      </w:r>
    </w:p>
    <w:p w14:paraId="28AD44A6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F69A7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Дидактические игры: «Звездный путь», «Найди лишнее», «Разведчики»,  «Что изменилось?», «Полезные продукты для космонавтов», «Витамины», «Оденем космонавта для полета в космос».</w:t>
      </w:r>
    </w:p>
    <w:p w14:paraId="27F4DAE0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D877B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Строительная игра: «Космодром»</w:t>
      </w:r>
    </w:p>
    <w:p w14:paraId="25C37E29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BA3C4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Настольно-печатные игры: «Космос», «Планеты нашего космоса», «Собери космонавта».</w:t>
      </w:r>
    </w:p>
    <w:p w14:paraId="3A566ADF" w14:textId="77777777" w:rsidR="00A127D4" w:rsidRP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734E7" w14:textId="77777777" w:rsidR="00A127D4" w:rsidRDefault="00A127D4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D4">
        <w:rPr>
          <w:rFonts w:ascii="Times New Roman" w:hAnsi="Times New Roman" w:cs="Times New Roman"/>
          <w:sz w:val="28"/>
          <w:szCs w:val="28"/>
        </w:rPr>
        <w:t>- Беседы: «Земля – наш дом во Вселенной», «Путешествие на луну», «Звезды – какие они?», «Что такое Солнечная система?»</w:t>
      </w:r>
    </w:p>
    <w:p w14:paraId="6C6C2ACC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>При изготовлении ширмы использовались:</w:t>
      </w:r>
    </w:p>
    <w:p w14:paraId="0CB2D0DE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398C2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>Труба полипропиленовая 10 метров</w:t>
      </w:r>
    </w:p>
    <w:p w14:paraId="7C082895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 xml:space="preserve">Соединитель угловой 12 </w:t>
      </w:r>
      <w:proofErr w:type="spellStart"/>
      <w:proofErr w:type="gramStart"/>
      <w:r w:rsidRPr="00645AB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645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9E1B9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 xml:space="preserve">Крепеж клипса 12 </w:t>
      </w:r>
      <w:proofErr w:type="spellStart"/>
      <w:proofErr w:type="gramStart"/>
      <w:r w:rsidRPr="00645AB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14:paraId="76257150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>Материал для основы 4 метров</w:t>
      </w:r>
    </w:p>
    <w:p w14:paraId="1578F49D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>Листы для ламинирования 40 листов</w:t>
      </w:r>
    </w:p>
    <w:p w14:paraId="5C4CE9E6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 xml:space="preserve">Липучки самоклеящиеся 2 </w:t>
      </w:r>
      <w:proofErr w:type="spellStart"/>
      <w:r w:rsidRPr="00645ABA">
        <w:rPr>
          <w:rFonts w:ascii="Times New Roman" w:hAnsi="Times New Roman" w:cs="Times New Roman"/>
          <w:sz w:val="28"/>
          <w:szCs w:val="28"/>
        </w:rPr>
        <w:t>уп</w:t>
      </w:r>
      <w:proofErr w:type="spellEnd"/>
    </w:p>
    <w:p w14:paraId="0DB6059C" w14:textId="77777777" w:rsidR="00645ABA" w:rsidRPr="00645ABA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 xml:space="preserve">Липучка метровая 5м </w:t>
      </w:r>
    </w:p>
    <w:p w14:paraId="125005C6" w14:textId="1B01D81D" w:rsidR="00A127D4" w:rsidRDefault="00645ABA" w:rsidP="00A33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ABA">
        <w:rPr>
          <w:rFonts w:ascii="Times New Roman" w:hAnsi="Times New Roman" w:cs="Times New Roman"/>
          <w:sz w:val="28"/>
          <w:szCs w:val="28"/>
        </w:rPr>
        <w:t>Резинка синяя 2м</w:t>
      </w:r>
    </w:p>
    <w:p w14:paraId="75C07930" w14:textId="6BD1D5E9" w:rsidR="00A127D4" w:rsidRDefault="00A127D4" w:rsidP="00A1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F4B4A" w14:textId="77777777" w:rsidR="00276FA6" w:rsidRDefault="00276FA6" w:rsidP="00A1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01E85" w14:textId="51667374" w:rsidR="003919F7" w:rsidRPr="00A127D4" w:rsidRDefault="00A33545" w:rsidP="00A12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542CA05" wp14:editId="497B3D8C">
            <wp:simplePos x="0" y="0"/>
            <wp:positionH relativeFrom="column">
              <wp:posOffset>729615</wp:posOffset>
            </wp:positionH>
            <wp:positionV relativeFrom="paragraph">
              <wp:posOffset>6835140</wp:posOffset>
            </wp:positionV>
            <wp:extent cx="476631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96" y="21445"/>
                <wp:lineTo x="21496" y="0"/>
                <wp:lineTo x="0" y="0"/>
              </wp:wrapPolygon>
            </wp:wrapTight>
            <wp:docPr id="183500910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607FDA5" wp14:editId="153DE8EE">
            <wp:simplePos x="0" y="0"/>
            <wp:positionH relativeFrom="column">
              <wp:posOffset>1501140</wp:posOffset>
            </wp:positionH>
            <wp:positionV relativeFrom="paragraph">
              <wp:posOffset>2656840</wp:posOffset>
            </wp:positionV>
            <wp:extent cx="2964180" cy="3950335"/>
            <wp:effectExtent l="0" t="0" r="7620" b="0"/>
            <wp:wrapTight wrapText="bothSides">
              <wp:wrapPolygon edited="0">
                <wp:start x="0" y="0"/>
                <wp:lineTo x="0" y="21458"/>
                <wp:lineTo x="21517" y="21458"/>
                <wp:lineTo x="21517" y="0"/>
                <wp:lineTo x="0" y="0"/>
              </wp:wrapPolygon>
            </wp:wrapTight>
            <wp:docPr id="15454232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C8B8B7" wp14:editId="6267F6FD">
            <wp:simplePos x="0" y="0"/>
            <wp:positionH relativeFrom="column">
              <wp:posOffset>1043305</wp:posOffset>
            </wp:positionH>
            <wp:positionV relativeFrom="paragraph">
              <wp:posOffset>-339090</wp:posOffset>
            </wp:positionV>
            <wp:extent cx="3832225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75" y="21457"/>
                <wp:lineTo x="21475" y="0"/>
                <wp:lineTo x="0" y="0"/>
              </wp:wrapPolygon>
            </wp:wrapTight>
            <wp:docPr id="1673622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19F7" w:rsidRPr="00A1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58CCF" w14:textId="77777777" w:rsidR="00D54C17" w:rsidRDefault="00D54C17" w:rsidP="00276FA6">
      <w:pPr>
        <w:spacing w:after="0" w:line="240" w:lineRule="auto"/>
      </w:pPr>
      <w:r>
        <w:separator/>
      </w:r>
    </w:p>
  </w:endnote>
  <w:endnote w:type="continuationSeparator" w:id="0">
    <w:p w14:paraId="7A155710" w14:textId="77777777" w:rsidR="00D54C17" w:rsidRDefault="00D54C17" w:rsidP="0027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BCCA1" w14:textId="77777777" w:rsidR="00D54C17" w:rsidRDefault="00D54C17" w:rsidP="00276FA6">
      <w:pPr>
        <w:spacing w:after="0" w:line="240" w:lineRule="auto"/>
      </w:pPr>
      <w:r>
        <w:separator/>
      </w:r>
    </w:p>
  </w:footnote>
  <w:footnote w:type="continuationSeparator" w:id="0">
    <w:p w14:paraId="261123CE" w14:textId="77777777" w:rsidR="00D54C17" w:rsidRDefault="00D54C17" w:rsidP="0027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4"/>
    <w:rsid w:val="000A50F9"/>
    <w:rsid w:val="00276FA6"/>
    <w:rsid w:val="0038075E"/>
    <w:rsid w:val="003919F7"/>
    <w:rsid w:val="00645ABA"/>
    <w:rsid w:val="00840B84"/>
    <w:rsid w:val="00A127D4"/>
    <w:rsid w:val="00A33545"/>
    <w:rsid w:val="00B605D4"/>
    <w:rsid w:val="00D54C17"/>
    <w:rsid w:val="00F8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9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7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7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7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7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7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7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7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7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7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7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7D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7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6FA6"/>
  </w:style>
  <w:style w:type="paragraph" w:styleId="ae">
    <w:name w:val="footer"/>
    <w:basedOn w:val="a"/>
    <w:link w:val="af"/>
    <w:uiPriority w:val="99"/>
    <w:unhideWhenUsed/>
    <w:rsid w:val="0027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6FA6"/>
  </w:style>
  <w:style w:type="paragraph" w:styleId="af0">
    <w:name w:val="Balloon Text"/>
    <w:basedOn w:val="a"/>
    <w:link w:val="af1"/>
    <w:uiPriority w:val="99"/>
    <w:semiHidden/>
    <w:unhideWhenUsed/>
    <w:rsid w:val="00A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3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7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7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7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7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7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7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7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7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7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7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7D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7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6FA6"/>
  </w:style>
  <w:style w:type="paragraph" w:styleId="ae">
    <w:name w:val="footer"/>
    <w:basedOn w:val="a"/>
    <w:link w:val="af"/>
    <w:uiPriority w:val="99"/>
    <w:unhideWhenUsed/>
    <w:rsid w:val="0027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6FA6"/>
  </w:style>
  <w:style w:type="paragraph" w:styleId="af0">
    <w:name w:val="Balloon Text"/>
    <w:basedOn w:val="a"/>
    <w:link w:val="af1"/>
    <w:uiPriority w:val="99"/>
    <w:semiHidden/>
    <w:unhideWhenUsed/>
    <w:rsid w:val="00A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3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Мария Васильевна</cp:lastModifiedBy>
  <cp:revision>5</cp:revision>
  <dcterms:created xsi:type="dcterms:W3CDTF">2025-02-23T14:13:00Z</dcterms:created>
  <dcterms:modified xsi:type="dcterms:W3CDTF">2025-02-24T10:00:00Z</dcterms:modified>
</cp:coreProperties>
</file>